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93B" w:rsidRDefault="00D22B24" w:rsidP="00392194">
      <w:pPr>
        <w:spacing w:line="360" w:lineRule="auto"/>
        <w:jc w:val="center"/>
        <w:rPr>
          <w:rFonts w:ascii="Times New Roman" w:hAnsi="Times New Roman" w:cs="Times New Roman"/>
          <w:b/>
          <w:sz w:val="26"/>
          <w:szCs w:val="26"/>
          <w:u w:val="single"/>
          <w:lang w:val="es-ES"/>
        </w:rPr>
      </w:pPr>
      <w:r w:rsidRPr="00BF4CC1">
        <w:rPr>
          <w:rFonts w:ascii="Times New Roman" w:hAnsi="Times New Roman" w:cs="Times New Roman"/>
          <w:b/>
          <w:sz w:val="26"/>
          <w:szCs w:val="26"/>
          <w:u w:val="single"/>
          <w:lang w:val="es-ES"/>
        </w:rPr>
        <w:t>Seminario de emisoras culturales 25/08/18</w:t>
      </w:r>
    </w:p>
    <w:tbl>
      <w:tblPr>
        <w:tblW w:w="9497" w:type="dxa"/>
        <w:tblInd w:w="55" w:type="dxa"/>
        <w:tblCellMar>
          <w:left w:w="70" w:type="dxa"/>
          <w:right w:w="70" w:type="dxa"/>
        </w:tblCellMar>
        <w:tblLook w:val="04A0"/>
      </w:tblPr>
      <w:tblGrid>
        <w:gridCol w:w="448"/>
        <w:gridCol w:w="3623"/>
        <w:gridCol w:w="1430"/>
        <w:gridCol w:w="3996"/>
      </w:tblGrid>
      <w:tr w:rsidR="00D3393B" w:rsidRPr="00790928" w:rsidTr="0043752B">
        <w:trPr>
          <w:trHeight w:val="1063"/>
        </w:trPr>
        <w:tc>
          <w:tcPr>
            <w:tcW w:w="9496" w:type="dxa"/>
            <w:gridSpan w:val="4"/>
            <w:tcBorders>
              <w:top w:val="single" w:sz="8" w:space="0" w:color="auto"/>
              <w:left w:val="single" w:sz="8" w:space="0" w:color="auto"/>
              <w:bottom w:val="single" w:sz="8" w:space="0" w:color="auto"/>
              <w:right w:val="single" w:sz="8" w:space="0" w:color="000000"/>
            </w:tcBorders>
            <w:shd w:val="clear" w:color="000000" w:fill="EAF1DD"/>
            <w:noWrap/>
            <w:vAlign w:val="center"/>
            <w:hideMark/>
          </w:tcPr>
          <w:p w:rsidR="00D3393B" w:rsidRPr="00790928" w:rsidRDefault="00D3393B" w:rsidP="00924D3B">
            <w:pPr>
              <w:spacing w:after="0" w:line="240" w:lineRule="auto"/>
              <w:jc w:val="center"/>
              <w:rPr>
                <w:rFonts w:ascii="Times New Roman" w:eastAsia="Times New Roman" w:hAnsi="Times New Roman" w:cs="Times New Roman"/>
                <w:b/>
                <w:bCs/>
                <w:color w:val="000000"/>
                <w:sz w:val="24"/>
                <w:szCs w:val="24"/>
                <w:lang w:eastAsia="es-CR"/>
              </w:rPr>
            </w:pPr>
            <w:r w:rsidRPr="00790928">
              <w:rPr>
                <w:rFonts w:ascii="Times New Roman" w:eastAsia="Times New Roman" w:hAnsi="Times New Roman" w:cs="Times New Roman"/>
                <w:b/>
                <w:bCs/>
                <w:color w:val="000000"/>
                <w:sz w:val="24"/>
                <w:szCs w:val="24"/>
                <w:lang w:eastAsia="es-CR"/>
              </w:rPr>
              <w:t xml:space="preserve">Lista de asistencia </w:t>
            </w:r>
          </w:p>
        </w:tc>
      </w:tr>
      <w:tr w:rsidR="00D3393B" w:rsidRPr="00790928" w:rsidTr="0043752B">
        <w:trPr>
          <w:trHeight w:val="531"/>
        </w:trPr>
        <w:tc>
          <w:tcPr>
            <w:tcW w:w="448" w:type="dxa"/>
            <w:tcBorders>
              <w:top w:val="nil"/>
              <w:left w:val="nil"/>
              <w:bottom w:val="nil"/>
              <w:right w:val="nil"/>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p>
        </w:tc>
        <w:tc>
          <w:tcPr>
            <w:tcW w:w="3623" w:type="dxa"/>
            <w:tcBorders>
              <w:top w:val="nil"/>
              <w:left w:val="nil"/>
              <w:bottom w:val="nil"/>
              <w:right w:val="nil"/>
            </w:tcBorders>
            <w:shd w:val="clear" w:color="auto" w:fill="auto"/>
            <w:noWrap/>
            <w:vAlign w:val="bottom"/>
            <w:hideMark/>
          </w:tcPr>
          <w:p w:rsidR="00D3393B" w:rsidRDefault="00D3393B" w:rsidP="0043752B">
            <w:pPr>
              <w:spacing w:after="0" w:line="240" w:lineRule="auto"/>
              <w:rPr>
                <w:rFonts w:ascii="Times New Roman" w:eastAsia="Times New Roman" w:hAnsi="Times New Roman" w:cs="Times New Roman"/>
                <w:color w:val="000000"/>
                <w:sz w:val="24"/>
                <w:szCs w:val="24"/>
                <w:lang w:eastAsia="es-CR"/>
              </w:rPr>
            </w:pPr>
          </w:p>
          <w:p w:rsidR="00D3393B" w:rsidRDefault="00D3393B" w:rsidP="0043752B">
            <w:pPr>
              <w:spacing w:after="0" w:line="240" w:lineRule="auto"/>
              <w:rPr>
                <w:rFonts w:ascii="Times New Roman" w:eastAsia="Times New Roman" w:hAnsi="Times New Roman" w:cs="Times New Roman"/>
                <w:color w:val="000000"/>
                <w:sz w:val="24"/>
                <w:szCs w:val="24"/>
                <w:lang w:eastAsia="es-CR"/>
              </w:rPr>
            </w:pPr>
          </w:p>
          <w:p w:rsidR="00D3393B" w:rsidRDefault="00D3393B" w:rsidP="0043752B">
            <w:pPr>
              <w:spacing w:after="0" w:line="240" w:lineRule="auto"/>
              <w:rPr>
                <w:rFonts w:ascii="Times New Roman" w:eastAsia="Times New Roman" w:hAnsi="Times New Roman" w:cs="Times New Roman"/>
                <w:color w:val="000000"/>
                <w:sz w:val="24"/>
                <w:szCs w:val="24"/>
                <w:lang w:eastAsia="es-CR"/>
              </w:rPr>
            </w:pPr>
          </w:p>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p>
        </w:tc>
        <w:tc>
          <w:tcPr>
            <w:tcW w:w="1430" w:type="dxa"/>
            <w:tcBorders>
              <w:top w:val="nil"/>
              <w:left w:val="nil"/>
              <w:bottom w:val="nil"/>
              <w:right w:val="nil"/>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p>
        </w:tc>
        <w:tc>
          <w:tcPr>
            <w:tcW w:w="3996" w:type="dxa"/>
            <w:tcBorders>
              <w:top w:val="nil"/>
              <w:left w:val="nil"/>
              <w:bottom w:val="nil"/>
              <w:right w:val="nil"/>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p>
        </w:tc>
      </w:tr>
      <w:tr w:rsidR="00D3393B" w:rsidRPr="00790928" w:rsidTr="0043752B">
        <w:trPr>
          <w:trHeight w:val="658"/>
        </w:trPr>
        <w:tc>
          <w:tcPr>
            <w:tcW w:w="4070" w:type="dxa"/>
            <w:gridSpan w:val="2"/>
            <w:tcBorders>
              <w:top w:val="single" w:sz="4" w:space="0" w:color="auto"/>
              <w:left w:val="single" w:sz="4" w:space="0" w:color="auto"/>
              <w:bottom w:val="single" w:sz="8" w:space="0" w:color="auto"/>
              <w:right w:val="single" w:sz="4" w:space="0" w:color="auto"/>
            </w:tcBorders>
            <w:shd w:val="clear" w:color="000000" w:fill="DBEEF3"/>
            <w:noWrap/>
            <w:vAlign w:val="center"/>
            <w:hideMark/>
          </w:tcPr>
          <w:p w:rsidR="00D3393B" w:rsidRPr="00790928" w:rsidRDefault="00D3393B" w:rsidP="0043752B">
            <w:pPr>
              <w:spacing w:after="0" w:line="240" w:lineRule="auto"/>
              <w:jc w:val="center"/>
              <w:rPr>
                <w:rFonts w:ascii="Times New Roman" w:eastAsia="Times New Roman" w:hAnsi="Times New Roman" w:cs="Times New Roman"/>
                <w:b/>
                <w:bCs/>
                <w:color w:val="000000"/>
                <w:sz w:val="24"/>
                <w:szCs w:val="24"/>
                <w:lang w:eastAsia="es-CR"/>
              </w:rPr>
            </w:pPr>
            <w:r w:rsidRPr="00790928">
              <w:rPr>
                <w:rFonts w:ascii="Times New Roman" w:eastAsia="Times New Roman" w:hAnsi="Times New Roman" w:cs="Times New Roman"/>
                <w:b/>
                <w:bCs/>
                <w:color w:val="000000"/>
                <w:sz w:val="24"/>
                <w:szCs w:val="24"/>
                <w:lang w:eastAsia="es-CR"/>
              </w:rPr>
              <w:t>Nombre</w:t>
            </w:r>
          </w:p>
        </w:tc>
        <w:tc>
          <w:tcPr>
            <w:tcW w:w="1430" w:type="dxa"/>
            <w:tcBorders>
              <w:top w:val="single" w:sz="4" w:space="0" w:color="auto"/>
              <w:left w:val="nil"/>
              <w:bottom w:val="single" w:sz="8" w:space="0" w:color="auto"/>
              <w:right w:val="single" w:sz="4" w:space="0" w:color="auto"/>
            </w:tcBorders>
            <w:shd w:val="clear" w:color="000000" w:fill="DBEEF3"/>
            <w:noWrap/>
            <w:vAlign w:val="center"/>
            <w:hideMark/>
          </w:tcPr>
          <w:p w:rsidR="00D3393B" w:rsidRPr="00790928" w:rsidRDefault="00D3393B" w:rsidP="0043752B">
            <w:pPr>
              <w:spacing w:after="0" w:line="240" w:lineRule="auto"/>
              <w:jc w:val="center"/>
              <w:rPr>
                <w:rFonts w:ascii="Times New Roman" w:eastAsia="Times New Roman" w:hAnsi="Times New Roman" w:cs="Times New Roman"/>
                <w:b/>
                <w:bCs/>
                <w:color w:val="000000"/>
                <w:sz w:val="24"/>
                <w:szCs w:val="24"/>
                <w:lang w:eastAsia="es-CR"/>
              </w:rPr>
            </w:pPr>
            <w:r w:rsidRPr="00790928">
              <w:rPr>
                <w:rFonts w:ascii="Times New Roman" w:eastAsia="Times New Roman" w:hAnsi="Times New Roman" w:cs="Times New Roman"/>
                <w:b/>
                <w:bCs/>
                <w:color w:val="000000"/>
                <w:sz w:val="24"/>
                <w:szCs w:val="24"/>
                <w:lang w:eastAsia="es-CR"/>
              </w:rPr>
              <w:t>Teléfono</w:t>
            </w:r>
          </w:p>
        </w:tc>
        <w:tc>
          <w:tcPr>
            <w:tcW w:w="3996" w:type="dxa"/>
            <w:tcBorders>
              <w:top w:val="single" w:sz="4" w:space="0" w:color="auto"/>
              <w:left w:val="nil"/>
              <w:bottom w:val="single" w:sz="8" w:space="0" w:color="auto"/>
              <w:right w:val="single" w:sz="4" w:space="0" w:color="auto"/>
            </w:tcBorders>
            <w:shd w:val="clear" w:color="000000" w:fill="DBEEF3"/>
            <w:noWrap/>
            <w:vAlign w:val="center"/>
            <w:hideMark/>
          </w:tcPr>
          <w:p w:rsidR="00D3393B" w:rsidRPr="00790928" w:rsidRDefault="00D3393B" w:rsidP="0043752B">
            <w:pPr>
              <w:spacing w:after="0" w:line="240" w:lineRule="auto"/>
              <w:jc w:val="center"/>
              <w:rPr>
                <w:rFonts w:ascii="Times New Roman" w:eastAsia="Times New Roman" w:hAnsi="Times New Roman" w:cs="Times New Roman"/>
                <w:b/>
                <w:bCs/>
                <w:color w:val="000000"/>
                <w:sz w:val="24"/>
                <w:szCs w:val="24"/>
                <w:lang w:eastAsia="es-CR"/>
              </w:rPr>
            </w:pPr>
            <w:r w:rsidRPr="00790928">
              <w:rPr>
                <w:rFonts w:ascii="Times New Roman" w:eastAsia="Times New Roman" w:hAnsi="Times New Roman" w:cs="Times New Roman"/>
                <w:b/>
                <w:bCs/>
                <w:color w:val="000000"/>
                <w:sz w:val="24"/>
                <w:szCs w:val="24"/>
                <w:lang w:eastAsia="es-CR"/>
              </w:rPr>
              <w:t>Radio</w:t>
            </w:r>
          </w:p>
        </w:tc>
      </w:tr>
      <w:tr w:rsidR="00D3393B" w:rsidRPr="00790928" w:rsidTr="0043752B">
        <w:trPr>
          <w:trHeight w:val="53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1</w:t>
            </w:r>
          </w:p>
        </w:tc>
        <w:tc>
          <w:tcPr>
            <w:tcW w:w="3623"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Yamileth López Narváez</w:t>
            </w:r>
          </w:p>
        </w:tc>
        <w:tc>
          <w:tcPr>
            <w:tcW w:w="1430"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8392-1682</w:t>
            </w:r>
          </w:p>
        </w:tc>
        <w:tc>
          <w:tcPr>
            <w:tcW w:w="3996"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Cultural La Cruz</w:t>
            </w:r>
          </w:p>
        </w:tc>
      </w:tr>
      <w:tr w:rsidR="00D3393B" w:rsidRPr="00790928" w:rsidTr="0043752B">
        <w:trPr>
          <w:trHeight w:val="53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2</w:t>
            </w:r>
          </w:p>
        </w:tc>
        <w:tc>
          <w:tcPr>
            <w:tcW w:w="3623"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Óscar Díaz Coles</w:t>
            </w:r>
          </w:p>
        </w:tc>
        <w:tc>
          <w:tcPr>
            <w:tcW w:w="1430"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8597-7929</w:t>
            </w:r>
          </w:p>
        </w:tc>
        <w:tc>
          <w:tcPr>
            <w:tcW w:w="3996"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Cultural Turrialba</w:t>
            </w:r>
          </w:p>
        </w:tc>
      </w:tr>
      <w:tr w:rsidR="00D3393B" w:rsidRPr="00790928" w:rsidTr="0043752B">
        <w:trPr>
          <w:trHeight w:val="53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3</w:t>
            </w:r>
          </w:p>
        </w:tc>
        <w:tc>
          <w:tcPr>
            <w:tcW w:w="3623"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Julio Villafuerte Cubillo</w:t>
            </w:r>
          </w:p>
        </w:tc>
        <w:tc>
          <w:tcPr>
            <w:tcW w:w="1430"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8819-2224</w:t>
            </w:r>
          </w:p>
        </w:tc>
        <w:tc>
          <w:tcPr>
            <w:tcW w:w="3996"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Cultural Tilarán</w:t>
            </w:r>
          </w:p>
        </w:tc>
      </w:tr>
      <w:tr w:rsidR="00D3393B" w:rsidRPr="00790928" w:rsidTr="0043752B">
        <w:trPr>
          <w:trHeight w:val="53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4</w:t>
            </w:r>
          </w:p>
        </w:tc>
        <w:tc>
          <w:tcPr>
            <w:tcW w:w="3623"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Pablo Rojas Morales</w:t>
            </w:r>
          </w:p>
        </w:tc>
        <w:tc>
          <w:tcPr>
            <w:tcW w:w="1430"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8365-4355</w:t>
            </w:r>
          </w:p>
        </w:tc>
        <w:tc>
          <w:tcPr>
            <w:tcW w:w="3996"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Cultural Boruca</w:t>
            </w:r>
          </w:p>
        </w:tc>
      </w:tr>
      <w:tr w:rsidR="00D3393B" w:rsidRPr="00790928" w:rsidTr="0043752B">
        <w:trPr>
          <w:trHeight w:val="53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5</w:t>
            </w:r>
          </w:p>
        </w:tc>
        <w:tc>
          <w:tcPr>
            <w:tcW w:w="3623"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Reiner Vindas Morales</w:t>
            </w:r>
          </w:p>
        </w:tc>
        <w:tc>
          <w:tcPr>
            <w:tcW w:w="1430"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8720-6624</w:t>
            </w:r>
          </w:p>
        </w:tc>
        <w:tc>
          <w:tcPr>
            <w:tcW w:w="3996"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Cultural Buenos Aires</w:t>
            </w:r>
          </w:p>
        </w:tc>
      </w:tr>
      <w:tr w:rsidR="00D3393B" w:rsidRPr="00790928" w:rsidTr="0043752B">
        <w:trPr>
          <w:trHeight w:val="53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6</w:t>
            </w:r>
          </w:p>
        </w:tc>
        <w:tc>
          <w:tcPr>
            <w:tcW w:w="3623"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Alejandro Vargas Arguedas</w:t>
            </w:r>
          </w:p>
        </w:tc>
        <w:tc>
          <w:tcPr>
            <w:tcW w:w="1430"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8588-0121</w:t>
            </w:r>
          </w:p>
        </w:tc>
        <w:tc>
          <w:tcPr>
            <w:tcW w:w="3996"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 xml:space="preserve">Radio Santa Clara </w:t>
            </w:r>
          </w:p>
        </w:tc>
      </w:tr>
      <w:tr w:rsidR="00D3393B" w:rsidRPr="00790928" w:rsidTr="0043752B">
        <w:trPr>
          <w:trHeight w:val="53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7</w:t>
            </w:r>
          </w:p>
        </w:tc>
        <w:tc>
          <w:tcPr>
            <w:tcW w:w="3623"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Dennis Leiva Solano</w:t>
            </w:r>
          </w:p>
        </w:tc>
        <w:tc>
          <w:tcPr>
            <w:tcW w:w="1430"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8682-6171</w:t>
            </w:r>
          </w:p>
        </w:tc>
        <w:tc>
          <w:tcPr>
            <w:tcW w:w="3996"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Radio Sinaí</w:t>
            </w:r>
          </w:p>
        </w:tc>
      </w:tr>
      <w:tr w:rsidR="00D3393B" w:rsidRPr="00790928" w:rsidTr="0043752B">
        <w:trPr>
          <w:trHeight w:val="53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8</w:t>
            </w:r>
          </w:p>
        </w:tc>
        <w:tc>
          <w:tcPr>
            <w:tcW w:w="3623"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Jorge Godinez Porras</w:t>
            </w:r>
          </w:p>
        </w:tc>
        <w:tc>
          <w:tcPr>
            <w:tcW w:w="1430"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8851-1022</w:t>
            </w:r>
          </w:p>
        </w:tc>
        <w:tc>
          <w:tcPr>
            <w:tcW w:w="3996"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Cultural Los Santos</w:t>
            </w:r>
          </w:p>
        </w:tc>
      </w:tr>
      <w:tr w:rsidR="00D3393B" w:rsidRPr="00790928" w:rsidTr="0043752B">
        <w:trPr>
          <w:trHeight w:val="53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9</w:t>
            </w:r>
          </w:p>
        </w:tc>
        <w:tc>
          <w:tcPr>
            <w:tcW w:w="3623"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Mario Quesada Sandi</w:t>
            </w:r>
          </w:p>
        </w:tc>
        <w:tc>
          <w:tcPr>
            <w:tcW w:w="1430"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8705-6235</w:t>
            </w:r>
          </w:p>
        </w:tc>
        <w:tc>
          <w:tcPr>
            <w:tcW w:w="3996"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Cultural Puriscal</w:t>
            </w:r>
          </w:p>
        </w:tc>
      </w:tr>
      <w:tr w:rsidR="00D3393B" w:rsidRPr="00790928" w:rsidTr="0043752B">
        <w:trPr>
          <w:trHeight w:val="53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10</w:t>
            </w:r>
          </w:p>
        </w:tc>
        <w:tc>
          <w:tcPr>
            <w:tcW w:w="3623"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Rodolfo Sáenz Chacón</w:t>
            </w:r>
          </w:p>
        </w:tc>
        <w:tc>
          <w:tcPr>
            <w:tcW w:w="1430"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8634-0280</w:t>
            </w:r>
          </w:p>
        </w:tc>
        <w:tc>
          <w:tcPr>
            <w:tcW w:w="3996"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Cultural Nicoya</w:t>
            </w:r>
          </w:p>
        </w:tc>
      </w:tr>
      <w:tr w:rsidR="00D3393B" w:rsidRPr="00790928" w:rsidTr="0043752B">
        <w:trPr>
          <w:trHeight w:val="53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11</w:t>
            </w:r>
          </w:p>
        </w:tc>
        <w:tc>
          <w:tcPr>
            <w:tcW w:w="3623"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Eduardo Hernández</w:t>
            </w:r>
          </w:p>
        </w:tc>
        <w:tc>
          <w:tcPr>
            <w:tcW w:w="1430"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8967-6818</w:t>
            </w:r>
          </w:p>
        </w:tc>
        <w:tc>
          <w:tcPr>
            <w:tcW w:w="3996"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Cultural Corredores</w:t>
            </w:r>
          </w:p>
        </w:tc>
      </w:tr>
      <w:tr w:rsidR="00D3393B" w:rsidRPr="00790928" w:rsidTr="0043752B">
        <w:trPr>
          <w:trHeight w:val="53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12</w:t>
            </w:r>
          </w:p>
        </w:tc>
        <w:tc>
          <w:tcPr>
            <w:tcW w:w="3623"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Gerardo Duarte Sánchez</w:t>
            </w:r>
          </w:p>
        </w:tc>
        <w:tc>
          <w:tcPr>
            <w:tcW w:w="1430"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8558-9442</w:t>
            </w:r>
          </w:p>
        </w:tc>
        <w:tc>
          <w:tcPr>
            <w:tcW w:w="3996"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Cultural Maleku</w:t>
            </w:r>
          </w:p>
        </w:tc>
      </w:tr>
      <w:tr w:rsidR="00D3393B" w:rsidRPr="00790928" w:rsidTr="0043752B">
        <w:trPr>
          <w:trHeight w:val="53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13</w:t>
            </w:r>
          </w:p>
        </w:tc>
        <w:tc>
          <w:tcPr>
            <w:tcW w:w="3623"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Arcelia Lupario Lupario</w:t>
            </w:r>
          </w:p>
        </w:tc>
        <w:tc>
          <w:tcPr>
            <w:tcW w:w="1430"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8474-9190</w:t>
            </w:r>
          </w:p>
        </w:tc>
        <w:tc>
          <w:tcPr>
            <w:tcW w:w="3996"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Cultural La Voz de Talamanca</w:t>
            </w:r>
          </w:p>
        </w:tc>
      </w:tr>
      <w:tr w:rsidR="00D3393B" w:rsidRPr="00790928" w:rsidTr="0043752B">
        <w:trPr>
          <w:trHeight w:val="53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14</w:t>
            </w:r>
          </w:p>
        </w:tc>
        <w:tc>
          <w:tcPr>
            <w:tcW w:w="3623"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Johan Madrigal Molina</w:t>
            </w:r>
          </w:p>
        </w:tc>
        <w:tc>
          <w:tcPr>
            <w:tcW w:w="1430"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8588-2410</w:t>
            </w:r>
          </w:p>
        </w:tc>
        <w:tc>
          <w:tcPr>
            <w:tcW w:w="3996"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Cultural Upala</w:t>
            </w:r>
          </w:p>
        </w:tc>
      </w:tr>
      <w:tr w:rsidR="00D3393B" w:rsidRPr="00790928" w:rsidTr="0043752B">
        <w:trPr>
          <w:trHeight w:val="53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15</w:t>
            </w:r>
          </w:p>
        </w:tc>
        <w:tc>
          <w:tcPr>
            <w:tcW w:w="3623"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Octavio Barrantes Arias</w:t>
            </w:r>
          </w:p>
        </w:tc>
        <w:tc>
          <w:tcPr>
            <w:tcW w:w="1430"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8603-9951</w:t>
            </w:r>
          </w:p>
        </w:tc>
        <w:tc>
          <w:tcPr>
            <w:tcW w:w="3996"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Cultural Pital</w:t>
            </w:r>
          </w:p>
        </w:tc>
      </w:tr>
      <w:tr w:rsidR="00D3393B" w:rsidRPr="00790928" w:rsidTr="0043752B">
        <w:trPr>
          <w:trHeight w:val="53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16</w:t>
            </w:r>
          </w:p>
        </w:tc>
        <w:tc>
          <w:tcPr>
            <w:tcW w:w="3623"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Carlos Vanega Díaz</w:t>
            </w:r>
          </w:p>
        </w:tc>
        <w:tc>
          <w:tcPr>
            <w:tcW w:w="1430"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5001-0879</w:t>
            </w:r>
          </w:p>
        </w:tc>
        <w:tc>
          <w:tcPr>
            <w:tcW w:w="3996"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Cultural Pital</w:t>
            </w:r>
          </w:p>
        </w:tc>
      </w:tr>
      <w:tr w:rsidR="00D3393B" w:rsidRPr="00790928" w:rsidTr="0043752B">
        <w:trPr>
          <w:trHeight w:val="531"/>
        </w:trPr>
        <w:tc>
          <w:tcPr>
            <w:tcW w:w="448" w:type="dxa"/>
            <w:tcBorders>
              <w:top w:val="nil"/>
              <w:left w:val="single" w:sz="4" w:space="0" w:color="auto"/>
              <w:bottom w:val="single" w:sz="4" w:space="0" w:color="auto"/>
              <w:right w:val="single" w:sz="4" w:space="0" w:color="auto"/>
            </w:tcBorders>
            <w:shd w:val="clear" w:color="auto" w:fill="auto"/>
            <w:noWrap/>
            <w:vAlign w:val="center"/>
            <w:hideMark/>
          </w:tcPr>
          <w:p w:rsidR="00D3393B" w:rsidRPr="00790928" w:rsidRDefault="00D3393B" w:rsidP="0043752B">
            <w:pPr>
              <w:spacing w:after="0" w:line="240" w:lineRule="auto"/>
              <w:jc w:val="center"/>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17</w:t>
            </w:r>
          </w:p>
        </w:tc>
        <w:tc>
          <w:tcPr>
            <w:tcW w:w="3623"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Andrea Romero Barboza</w:t>
            </w:r>
          </w:p>
        </w:tc>
        <w:tc>
          <w:tcPr>
            <w:tcW w:w="1430"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8328-1129</w:t>
            </w:r>
          </w:p>
        </w:tc>
        <w:tc>
          <w:tcPr>
            <w:tcW w:w="3996" w:type="dxa"/>
            <w:tcBorders>
              <w:top w:val="nil"/>
              <w:left w:val="nil"/>
              <w:bottom w:val="single" w:sz="4" w:space="0" w:color="auto"/>
              <w:right w:val="single" w:sz="4" w:space="0" w:color="auto"/>
            </w:tcBorders>
            <w:shd w:val="clear" w:color="auto" w:fill="auto"/>
            <w:noWrap/>
            <w:vAlign w:val="bottom"/>
            <w:hideMark/>
          </w:tcPr>
          <w:p w:rsidR="00D3393B" w:rsidRPr="00790928" w:rsidRDefault="00D3393B" w:rsidP="0043752B">
            <w:pPr>
              <w:spacing w:after="0" w:line="240" w:lineRule="auto"/>
              <w:rPr>
                <w:rFonts w:ascii="Times New Roman" w:eastAsia="Times New Roman" w:hAnsi="Times New Roman" w:cs="Times New Roman"/>
                <w:color w:val="000000"/>
                <w:sz w:val="24"/>
                <w:szCs w:val="24"/>
                <w:lang w:eastAsia="es-CR"/>
              </w:rPr>
            </w:pPr>
            <w:r w:rsidRPr="00790928">
              <w:rPr>
                <w:rFonts w:ascii="Times New Roman" w:eastAsia="Times New Roman" w:hAnsi="Times New Roman" w:cs="Times New Roman"/>
                <w:color w:val="000000"/>
                <w:sz w:val="24"/>
                <w:szCs w:val="24"/>
                <w:lang w:eastAsia="es-CR"/>
              </w:rPr>
              <w:t>Cultural Pérez Zeledón</w:t>
            </w:r>
          </w:p>
        </w:tc>
      </w:tr>
    </w:tbl>
    <w:sdt>
      <w:sdtPr>
        <w:id w:val="1691755364"/>
        <w:docPartObj>
          <w:docPartGallery w:val="Table of Contents"/>
          <w:docPartUnique/>
        </w:docPartObj>
      </w:sdtPr>
      <w:sdtEndPr>
        <w:rPr>
          <w:rFonts w:asciiTheme="minorHAnsi" w:eastAsiaTheme="minorHAnsi" w:hAnsiTheme="minorHAnsi" w:cstheme="minorBidi"/>
          <w:b w:val="0"/>
          <w:bCs w:val="0"/>
          <w:sz w:val="22"/>
          <w:szCs w:val="22"/>
        </w:rPr>
      </w:sdtEndPr>
      <w:sdtContent>
        <w:p w:rsidR="00D3393B" w:rsidRPr="00594978" w:rsidRDefault="00D3393B" w:rsidP="00594978">
          <w:pPr>
            <w:pStyle w:val="TtulodeTDC"/>
            <w:spacing w:line="360" w:lineRule="auto"/>
            <w:rPr>
              <w:rFonts w:cs="Times New Roman"/>
            </w:rPr>
          </w:pPr>
          <w:r w:rsidRPr="00594978">
            <w:rPr>
              <w:rFonts w:cs="Times New Roman"/>
            </w:rPr>
            <w:t>Contenido</w:t>
          </w:r>
        </w:p>
        <w:p w:rsidR="00D3393B" w:rsidRPr="00594978" w:rsidRDefault="00D3393B" w:rsidP="00594978">
          <w:pPr>
            <w:spacing w:line="360" w:lineRule="auto"/>
            <w:rPr>
              <w:rFonts w:ascii="Times New Roman" w:hAnsi="Times New Roman" w:cs="Times New Roman"/>
              <w:lang w:val="es-ES"/>
            </w:rPr>
          </w:pPr>
        </w:p>
        <w:p w:rsidR="00594978" w:rsidRPr="00594978" w:rsidRDefault="00D3393B" w:rsidP="00594978">
          <w:pPr>
            <w:pStyle w:val="TDC1"/>
            <w:tabs>
              <w:tab w:val="right" w:leader="dot" w:pos="8828"/>
            </w:tabs>
            <w:spacing w:line="360" w:lineRule="auto"/>
            <w:rPr>
              <w:rFonts w:ascii="Times New Roman" w:eastAsiaTheme="minorEastAsia" w:hAnsi="Times New Roman" w:cs="Times New Roman"/>
              <w:noProof/>
              <w:lang w:eastAsia="es-CR"/>
            </w:rPr>
          </w:pPr>
          <w:r w:rsidRPr="00594978">
            <w:rPr>
              <w:rFonts w:ascii="Times New Roman" w:hAnsi="Times New Roman" w:cs="Times New Roman"/>
              <w:lang w:val="es-ES"/>
            </w:rPr>
            <w:fldChar w:fldCharType="begin"/>
          </w:r>
          <w:r w:rsidRPr="00594978">
            <w:rPr>
              <w:rFonts w:ascii="Times New Roman" w:hAnsi="Times New Roman" w:cs="Times New Roman"/>
              <w:lang w:val="es-ES"/>
            </w:rPr>
            <w:instrText xml:space="preserve"> TOC \o "1-3" \h \z \u </w:instrText>
          </w:r>
          <w:r w:rsidRPr="00594978">
            <w:rPr>
              <w:rFonts w:ascii="Times New Roman" w:hAnsi="Times New Roman" w:cs="Times New Roman"/>
              <w:lang w:val="es-ES"/>
            </w:rPr>
            <w:fldChar w:fldCharType="separate"/>
          </w:r>
          <w:hyperlink w:anchor="_Toc522977087" w:history="1">
            <w:r w:rsidR="00594978" w:rsidRPr="00594978">
              <w:rPr>
                <w:rStyle w:val="Hipervnculo"/>
                <w:rFonts w:ascii="Times New Roman" w:hAnsi="Times New Roman" w:cs="Times New Roman"/>
                <w:b/>
                <w:noProof/>
                <w:lang w:val="es-ES"/>
              </w:rPr>
              <w:t xml:space="preserve">Charla </w:t>
            </w:r>
            <w:r w:rsidR="00594978" w:rsidRPr="00594978">
              <w:rPr>
                <w:rStyle w:val="Hipervnculo"/>
                <w:rFonts w:ascii="Times New Roman" w:hAnsi="Times New Roman" w:cs="Times New Roman"/>
                <w:b/>
                <w:noProof/>
              </w:rPr>
              <w:t>#1</w:t>
            </w:r>
            <w:r w:rsidR="00594978" w:rsidRPr="00594978">
              <w:rPr>
                <w:rStyle w:val="Hipervnculo"/>
                <w:rFonts w:ascii="Times New Roman" w:hAnsi="Times New Roman" w:cs="Times New Roman"/>
                <w:noProof/>
              </w:rPr>
              <w:t xml:space="preserve">  </w:t>
            </w:r>
            <w:r w:rsidR="00594978" w:rsidRPr="00594978">
              <w:rPr>
                <w:rStyle w:val="Hipervnculo"/>
                <w:rFonts w:ascii="Times New Roman" w:hAnsi="Times New Roman" w:cs="Times New Roman"/>
                <w:i/>
                <w:noProof/>
              </w:rPr>
              <w:t>La amenaza del dengue en la salud de Costa Rica.</w:t>
            </w:r>
            <w:r w:rsidR="00594978" w:rsidRPr="00594978">
              <w:rPr>
                <w:rFonts w:ascii="Times New Roman" w:hAnsi="Times New Roman" w:cs="Times New Roman"/>
                <w:noProof/>
                <w:webHidden/>
              </w:rPr>
              <w:tab/>
            </w:r>
            <w:r w:rsidR="00594978" w:rsidRPr="00594978">
              <w:rPr>
                <w:rFonts w:ascii="Times New Roman" w:hAnsi="Times New Roman" w:cs="Times New Roman"/>
                <w:noProof/>
                <w:webHidden/>
              </w:rPr>
              <w:fldChar w:fldCharType="begin"/>
            </w:r>
            <w:r w:rsidR="00594978" w:rsidRPr="00594978">
              <w:rPr>
                <w:rFonts w:ascii="Times New Roman" w:hAnsi="Times New Roman" w:cs="Times New Roman"/>
                <w:noProof/>
                <w:webHidden/>
              </w:rPr>
              <w:instrText xml:space="preserve"> PAGEREF _Toc522977087 \h </w:instrText>
            </w:r>
            <w:r w:rsidR="00594978" w:rsidRPr="00594978">
              <w:rPr>
                <w:rFonts w:ascii="Times New Roman" w:hAnsi="Times New Roman" w:cs="Times New Roman"/>
                <w:noProof/>
                <w:webHidden/>
              </w:rPr>
            </w:r>
            <w:r w:rsidR="00594978" w:rsidRPr="00594978">
              <w:rPr>
                <w:rFonts w:ascii="Times New Roman" w:hAnsi="Times New Roman" w:cs="Times New Roman"/>
                <w:noProof/>
                <w:webHidden/>
              </w:rPr>
              <w:fldChar w:fldCharType="separate"/>
            </w:r>
            <w:r w:rsidR="00594978" w:rsidRPr="00594978">
              <w:rPr>
                <w:rFonts w:ascii="Times New Roman" w:hAnsi="Times New Roman" w:cs="Times New Roman"/>
                <w:noProof/>
                <w:webHidden/>
              </w:rPr>
              <w:t>3</w:t>
            </w:r>
            <w:r w:rsidR="00594978" w:rsidRPr="00594978">
              <w:rPr>
                <w:rFonts w:ascii="Times New Roman" w:hAnsi="Times New Roman" w:cs="Times New Roman"/>
                <w:noProof/>
                <w:webHidden/>
              </w:rPr>
              <w:fldChar w:fldCharType="end"/>
            </w:r>
          </w:hyperlink>
        </w:p>
        <w:p w:rsidR="00594978" w:rsidRPr="00594978" w:rsidRDefault="00594978" w:rsidP="00594978">
          <w:pPr>
            <w:pStyle w:val="TDC1"/>
            <w:tabs>
              <w:tab w:val="right" w:leader="dot" w:pos="8828"/>
            </w:tabs>
            <w:spacing w:line="360" w:lineRule="auto"/>
            <w:rPr>
              <w:rFonts w:ascii="Times New Roman" w:eastAsiaTheme="minorEastAsia" w:hAnsi="Times New Roman" w:cs="Times New Roman"/>
              <w:noProof/>
              <w:lang w:eastAsia="es-CR"/>
            </w:rPr>
          </w:pPr>
          <w:hyperlink w:anchor="_Toc522977088" w:history="1">
            <w:r w:rsidRPr="00594978">
              <w:rPr>
                <w:rStyle w:val="Hipervnculo"/>
                <w:rFonts w:ascii="Times New Roman" w:hAnsi="Times New Roman" w:cs="Times New Roman"/>
                <w:b/>
                <w:noProof/>
              </w:rPr>
              <w:t xml:space="preserve">Charla #2 </w:t>
            </w:r>
            <w:r w:rsidRPr="00594978">
              <w:rPr>
                <w:rStyle w:val="Hipervnculo"/>
                <w:rFonts w:ascii="Times New Roman" w:hAnsi="Times New Roman" w:cs="Times New Roman"/>
                <w:i/>
                <w:noProof/>
              </w:rPr>
              <w:t>Los retos de Costa Rica en su desarrollo.</w:t>
            </w:r>
            <w:r w:rsidRPr="00594978">
              <w:rPr>
                <w:rFonts w:ascii="Times New Roman" w:hAnsi="Times New Roman" w:cs="Times New Roman"/>
                <w:noProof/>
                <w:webHidden/>
              </w:rPr>
              <w:tab/>
            </w:r>
            <w:r w:rsidRPr="00594978">
              <w:rPr>
                <w:rFonts w:ascii="Times New Roman" w:hAnsi="Times New Roman" w:cs="Times New Roman"/>
                <w:noProof/>
                <w:webHidden/>
              </w:rPr>
              <w:fldChar w:fldCharType="begin"/>
            </w:r>
            <w:r w:rsidRPr="00594978">
              <w:rPr>
                <w:rFonts w:ascii="Times New Roman" w:hAnsi="Times New Roman" w:cs="Times New Roman"/>
                <w:noProof/>
                <w:webHidden/>
              </w:rPr>
              <w:instrText xml:space="preserve"> PAGEREF _Toc522977088 \h </w:instrText>
            </w:r>
            <w:r w:rsidRPr="00594978">
              <w:rPr>
                <w:rFonts w:ascii="Times New Roman" w:hAnsi="Times New Roman" w:cs="Times New Roman"/>
                <w:noProof/>
                <w:webHidden/>
              </w:rPr>
            </w:r>
            <w:r w:rsidRPr="00594978">
              <w:rPr>
                <w:rFonts w:ascii="Times New Roman" w:hAnsi="Times New Roman" w:cs="Times New Roman"/>
                <w:noProof/>
                <w:webHidden/>
              </w:rPr>
              <w:fldChar w:fldCharType="separate"/>
            </w:r>
            <w:r w:rsidRPr="00594978">
              <w:rPr>
                <w:rFonts w:ascii="Times New Roman" w:hAnsi="Times New Roman" w:cs="Times New Roman"/>
                <w:noProof/>
                <w:webHidden/>
              </w:rPr>
              <w:t>5</w:t>
            </w:r>
            <w:r w:rsidRPr="00594978">
              <w:rPr>
                <w:rFonts w:ascii="Times New Roman" w:hAnsi="Times New Roman" w:cs="Times New Roman"/>
                <w:noProof/>
                <w:webHidden/>
              </w:rPr>
              <w:fldChar w:fldCharType="end"/>
            </w:r>
          </w:hyperlink>
        </w:p>
        <w:p w:rsidR="00594978" w:rsidRPr="00594978" w:rsidRDefault="00594978" w:rsidP="00594978">
          <w:pPr>
            <w:pStyle w:val="TDC1"/>
            <w:tabs>
              <w:tab w:val="right" w:leader="dot" w:pos="8828"/>
            </w:tabs>
            <w:spacing w:line="360" w:lineRule="auto"/>
            <w:rPr>
              <w:rFonts w:ascii="Times New Roman" w:eastAsiaTheme="minorEastAsia" w:hAnsi="Times New Roman" w:cs="Times New Roman"/>
              <w:noProof/>
              <w:lang w:eastAsia="es-CR"/>
            </w:rPr>
          </w:pPr>
          <w:hyperlink w:anchor="_Toc522977089" w:history="1">
            <w:r w:rsidRPr="00594978">
              <w:rPr>
                <w:rStyle w:val="Hipervnculo"/>
                <w:rFonts w:ascii="Times New Roman" w:hAnsi="Times New Roman" w:cs="Times New Roman"/>
                <w:b/>
                <w:noProof/>
              </w:rPr>
              <w:t xml:space="preserve">Charla #3 </w:t>
            </w:r>
            <w:r w:rsidRPr="00594978">
              <w:rPr>
                <w:rStyle w:val="Hipervnculo"/>
                <w:rFonts w:ascii="Times New Roman" w:hAnsi="Times New Roman" w:cs="Times New Roman"/>
                <w:i/>
                <w:noProof/>
              </w:rPr>
              <w:t>El impacto de la droga en la juventud de Costa Rica.</w:t>
            </w:r>
            <w:r w:rsidRPr="00594978">
              <w:rPr>
                <w:rFonts w:ascii="Times New Roman" w:hAnsi="Times New Roman" w:cs="Times New Roman"/>
                <w:noProof/>
                <w:webHidden/>
              </w:rPr>
              <w:tab/>
            </w:r>
            <w:r w:rsidRPr="00594978">
              <w:rPr>
                <w:rFonts w:ascii="Times New Roman" w:hAnsi="Times New Roman" w:cs="Times New Roman"/>
                <w:noProof/>
                <w:webHidden/>
              </w:rPr>
              <w:fldChar w:fldCharType="begin"/>
            </w:r>
            <w:r w:rsidRPr="00594978">
              <w:rPr>
                <w:rFonts w:ascii="Times New Roman" w:hAnsi="Times New Roman" w:cs="Times New Roman"/>
                <w:noProof/>
                <w:webHidden/>
              </w:rPr>
              <w:instrText xml:space="preserve"> PAGEREF _Toc522977089 \h </w:instrText>
            </w:r>
            <w:r w:rsidRPr="00594978">
              <w:rPr>
                <w:rFonts w:ascii="Times New Roman" w:hAnsi="Times New Roman" w:cs="Times New Roman"/>
                <w:noProof/>
                <w:webHidden/>
              </w:rPr>
            </w:r>
            <w:r w:rsidRPr="00594978">
              <w:rPr>
                <w:rFonts w:ascii="Times New Roman" w:hAnsi="Times New Roman" w:cs="Times New Roman"/>
                <w:noProof/>
                <w:webHidden/>
              </w:rPr>
              <w:fldChar w:fldCharType="separate"/>
            </w:r>
            <w:r w:rsidRPr="00594978">
              <w:rPr>
                <w:rFonts w:ascii="Times New Roman" w:hAnsi="Times New Roman" w:cs="Times New Roman"/>
                <w:noProof/>
                <w:webHidden/>
              </w:rPr>
              <w:t>7</w:t>
            </w:r>
            <w:r w:rsidRPr="00594978">
              <w:rPr>
                <w:rFonts w:ascii="Times New Roman" w:hAnsi="Times New Roman" w:cs="Times New Roman"/>
                <w:noProof/>
                <w:webHidden/>
              </w:rPr>
              <w:fldChar w:fldCharType="end"/>
            </w:r>
          </w:hyperlink>
        </w:p>
        <w:p w:rsidR="00594978" w:rsidRPr="00594978" w:rsidRDefault="00594978" w:rsidP="00594978">
          <w:pPr>
            <w:pStyle w:val="TDC1"/>
            <w:tabs>
              <w:tab w:val="right" w:leader="dot" w:pos="8828"/>
            </w:tabs>
            <w:spacing w:line="360" w:lineRule="auto"/>
            <w:rPr>
              <w:rFonts w:ascii="Times New Roman" w:eastAsiaTheme="minorEastAsia" w:hAnsi="Times New Roman" w:cs="Times New Roman"/>
              <w:noProof/>
              <w:lang w:eastAsia="es-CR"/>
            </w:rPr>
          </w:pPr>
          <w:hyperlink w:anchor="_Toc522977090" w:history="1">
            <w:r w:rsidRPr="00594978">
              <w:rPr>
                <w:rStyle w:val="Hipervnculo"/>
                <w:rFonts w:ascii="Times New Roman" w:hAnsi="Times New Roman" w:cs="Times New Roman"/>
                <w:b/>
                <w:noProof/>
              </w:rPr>
              <w:t>Charla #4</w:t>
            </w:r>
            <w:r w:rsidRPr="00594978">
              <w:rPr>
                <w:rStyle w:val="Hipervnculo"/>
                <w:rFonts w:ascii="Times New Roman" w:hAnsi="Times New Roman" w:cs="Times New Roman"/>
                <w:noProof/>
                <w:lang w:val="es-ES"/>
              </w:rPr>
              <w:t xml:space="preserve"> </w:t>
            </w:r>
            <w:r w:rsidRPr="00594978">
              <w:rPr>
                <w:rStyle w:val="Hipervnculo"/>
                <w:rFonts w:ascii="Times New Roman" w:hAnsi="Times New Roman" w:cs="Times New Roman"/>
                <w:i/>
                <w:noProof/>
              </w:rPr>
              <w:t>Emergencias nacionales</w:t>
            </w:r>
            <w:r w:rsidRPr="00594978">
              <w:rPr>
                <w:rFonts w:ascii="Times New Roman" w:hAnsi="Times New Roman" w:cs="Times New Roman"/>
                <w:noProof/>
                <w:webHidden/>
              </w:rPr>
              <w:tab/>
            </w:r>
            <w:r w:rsidRPr="00594978">
              <w:rPr>
                <w:rFonts w:ascii="Times New Roman" w:hAnsi="Times New Roman" w:cs="Times New Roman"/>
                <w:noProof/>
                <w:webHidden/>
              </w:rPr>
              <w:fldChar w:fldCharType="begin"/>
            </w:r>
            <w:r w:rsidRPr="00594978">
              <w:rPr>
                <w:rFonts w:ascii="Times New Roman" w:hAnsi="Times New Roman" w:cs="Times New Roman"/>
                <w:noProof/>
                <w:webHidden/>
              </w:rPr>
              <w:instrText xml:space="preserve"> PAGEREF _Toc522977090 \h </w:instrText>
            </w:r>
            <w:r w:rsidRPr="00594978">
              <w:rPr>
                <w:rFonts w:ascii="Times New Roman" w:hAnsi="Times New Roman" w:cs="Times New Roman"/>
                <w:noProof/>
                <w:webHidden/>
              </w:rPr>
            </w:r>
            <w:r w:rsidRPr="00594978">
              <w:rPr>
                <w:rFonts w:ascii="Times New Roman" w:hAnsi="Times New Roman" w:cs="Times New Roman"/>
                <w:noProof/>
                <w:webHidden/>
              </w:rPr>
              <w:fldChar w:fldCharType="separate"/>
            </w:r>
            <w:r w:rsidRPr="00594978">
              <w:rPr>
                <w:rFonts w:ascii="Times New Roman" w:hAnsi="Times New Roman" w:cs="Times New Roman"/>
                <w:noProof/>
                <w:webHidden/>
              </w:rPr>
              <w:t>9</w:t>
            </w:r>
            <w:r w:rsidRPr="00594978">
              <w:rPr>
                <w:rFonts w:ascii="Times New Roman" w:hAnsi="Times New Roman" w:cs="Times New Roman"/>
                <w:noProof/>
                <w:webHidden/>
              </w:rPr>
              <w:fldChar w:fldCharType="end"/>
            </w:r>
          </w:hyperlink>
        </w:p>
        <w:p w:rsidR="00594978" w:rsidRPr="00594978" w:rsidRDefault="00594978" w:rsidP="00594978">
          <w:pPr>
            <w:pStyle w:val="TDC1"/>
            <w:tabs>
              <w:tab w:val="right" w:leader="dot" w:pos="8828"/>
            </w:tabs>
            <w:spacing w:line="360" w:lineRule="auto"/>
            <w:rPr>
              <w:rFonts w:ascii="Times New Roman" w:eastAsiaTheme="minorEastAsia" w:hAnsi="Times New Roman" w:cs="Times New Roman"/>
              <w:noProof/>
              <w:lang w:eastAsia="es-CR"/>
            </w:rPr>
          </w:pPr>
          <w:hyperlink w:anchor="_Toc522977091" w:history="1">
            <w:r w:rsidRPr="00594978">
              <w:rPr>
                <w:rStyle w:val="Hipervnculo"/>
                <w:rFonts w:ascii="Times New Roman" w:hAnsi="Times New Roman" w:cs="Times New Roman"/>
                <w:b/>
                <w:noProof/>
              </w:rPr>
              <w:t>Charla #</w:t>
            </w:r>
            <w:r w:rsidRPr="00594978">
              <w:rPr>
                <w:rStyle w:val="Hipervnculo"/>
                <w:rFonts w:ascii="Times New Roman" w:hAnsi="Times New Roman" w:cs="Times New Roman"/>
                <w:b/>
                <w:noProof/>
                <w:lang w:val="es-ES"/>
              </w:rPr>
              <w:t xml:space="preserve">5 </w:t>
            </w:r>
            <w:r w:rsidRPr="00594978">
              <w:rPr>
                <w:rStyle w:val="Hipervnculo"/>
                <w:rFonts w:ascii="Times New Roman" w:hAnsi="Times New Roman" w:cs="Times New Roman"/>
                <w:noProof/>
                <w:lang w:val="es-ES"/>
              </w:rPr>
              <w:t xml:space="preserve"> </w:t>
            </w:r>
            <w:r w:rsidRPr="00594978">
              <w:rPr>
                <w:rStyle w:val="Hipervnculo"/>
                <w:rFonts w:ascii="Times New Roman" w:hAnsi="Times New Roman" w:cs="Times New Roman"/>
                <w:i/>
                <w:noProof/>
                <w:lang w:val="es-ES"/>
              </w:rPr>
              <w:t>¿Dónde está la crisis en Costa Rica? Una propuesta.</w:t>
            </w:r>
            <w:r w:rsidRPr="00594978">
              <w:rPr>
                <w:rFonts w:ascii="Times New Roman" w:hAnsi="Times New Roman" w:cs="Times New Roman"/>
                <w:noProof/>
                <w:webHidden/>
              </w:rPr>
              <w:tab/>
            </w:r>
            <w:r w:rsidRPr="00594978">
              <w:rPr>
                <w:rFonts w:ascii="Times New Roman" w:hAnsi="Times New Roman" w:cs="Times New Roman"/>
                <w:noProof/>
                <w:webHidden/>
              </w:rPr>
              <w:fldChar w:fldCharType="begin"/>
            </w:r>
            <w:r w:rsidRPr="00594978">
              <w:rPr>
                <w:rFonts w:ascii="Times New Roman" w:hAnsi="Times New Roman" w:cs="Times New Roman"/>
                <w:noProof/>
                <w:webHidden/>
              </w:rPr>
              <w:instrText xml:space="preserve"> PAGEREF _Toc522977091 \h </w:instrText>
            </w:r>
            <w:r w:rsidRPr="00594978">
              <w:rPr>
                <w:rFonts w:ascii="Times New Roman" w:hAnsi="Times New Roman" w:cs="Times New Roman"/>
                <w:noProof/>
                <w:webHidden/>
              </w:rPr>
            </w:r>
            <w:r w:rsidRPr="00594978">
              <w:rPr>
                <w:rFonts w:ascii="Times New Roman" w:hAnsi="Times New Roman" w:cs="Times New Roman"/>
                <w:noProof/>
                <w:webHidden/>
              </w:rPr>
              <w:fldChar w:fldCharType="separate"/>
            </w:r>
            <w:r w:rsidRPr="00594978">
              <w:rPr>
                <w:rFonts w:ascii="Times New Roman" w:hAnsi="Times New Roman" w:cs="Times New Roman"/>
                <w:noProof/>
                <w:webHidden/>
              </w:rPr>
              <w:t>11</w:t>
            </w:r>
            <w:r w:rsidRPr="00594978">
              <w:rPr>
                <w:rFonts w:ascii="Times New Roman" w:hAnsi="Times New Roman" w:cs="Times New Roman"/>
                <w:noProof/>
                <w:webHidden/>
              </w:rPr>
              <w:fldChar w:fldCharType="end"/>
            </w:r>
          </w:hyperlink>
        </w:p>
        <w:p w:rsidR="00D3393B" w:rsidRDefault="00D3393B" w:rsidP="00594978">
          <w:pPr>
            <w:spacing w:line="360" w:lineRule="auto"/>
            <w:rPr>
              <w:lang w:val="es-ES"/>
            </w:rPr>
          </w:pPr>
          <w:r w:rsidRPr="00594978">
            <w:rPr>
              <w:rFonts w:ascii="Times New Roman" w:hAnsi="Times New Roman" w:cs="Times New Roman"/>
              <w:lang w:val="es-ES"/>
            </w:rPr>
            <w:fldChar w:fldCharType="end"/>
          </w:r>
        </w:p>
      </w:sdtContent>
    </w:sdt>
    <w:p w:rsidR="00D3393B" w:rsidRPr="00C23E9F" w:rsidRDefault="00D3393B" w:rsidP="00D3393B">
      <w:pPr>
        <w:rPr>
          <w:lang w:val="es-ES"/>
        </w:rPr>
      </w:pPr>
    </w:p>
    <w:p w:rsidR="00C23F0C" w:rsidRPr="00BF4CC1" w:rsidRDefault="00D3393B" w:rsidP="00924D3B">
      <w:pPr>
        <w:rPr>
          <w:rFonts w:ascii="Times New Roman" w:hAnsi="Times New Roman" w:cs="Times New Roman"/>
          <w:b/>
          <w:sz w:val="26"/>
          <w:szCs w:val="26"/>
          <w:u w:val="single"/>
          <w:lang w:val="es-ES"/>
        </w:rPr>
      </w:pPr>
      <w:r>
        <w:rPr>
          <w:rFonts w:ascii="Times New Roman" w:hAnsi="Times New Roman" w:cs="Times New Roman"/>
          <w:b/>
          <w:sz w:val="26"/>
          <w:szCs w:val="26"/>
          <w:u w:val="single"/>
          <w:lang w:val="es-ES"/>
        </w:rPr>
        <w:br w:type="page"/>
      </w:r>
    </w:p>
    <w:p w:rsidR="00D22B24" w:rsidRPr="00D3393B" w:rsidRDefault="00D22B24" w:rsidP="00924D3B">
      <w:pPr>
        <w:pStyle w:val="Ttulo1"/>
        <w:pBdr>
          <w:top w:val="single" w:sz="4" w:space="1" w:color="auto"/>
          <w:left w:val="single" w:sz="4" w:space="4" w:color="auto"/>
          <w:bottom w:val="single" w:sz="4" w:space="1" w:color="auto"/>
          <w:right w:val="single" w:sz="4" w:space="4" w:color="auto"/>
        </w:pBdr>
        <w:spacing w:line="360" w:lineRule="auto"/>
      </w:pPr>
      <w:bookmarkStart w:id="0" w:name="_Toc522977087"/>
      <w:r w:rsidRPr="00D22B24">
        <w:rPr>
          <w:lang w:val="es-ES"/>
        </w:rPr>
        <w:lastRenderedPageBreak/>
        <w:t xml:space="preserve">Charla </w:t>
      </w:r>
      <w:r w:rsidRPr="00D22B24">
        <w:t xml:space="preserve">#1 </w:t>
      </w:r>
      <w:r w:rsidR="00115B5E">
        <w:cr/>
      </w:r>
      <w:r w:rsidRPr="00D3393B">
        <w:rPr>
          <w:rFonts w:cs="Times New Roman"/>
          <w:i/>
          <w:szCs w:val="24"/>
        </w:rPr>
        <w:t>La amenaza del dengue en la salud de Costa Rica.</w:t>
      </w:r>
      <w:bookmarkEnd w:id="0"/>
    </w:p>
    <w:p w:rsidR="00263587" w:rsidRDefault="00D22B24" w:rsidP="00924D3B">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sidRPr="00D22B24">
        <w:rPr>
          <w:rFonts w:ascii="Times New Roman" w:hAnsi="Times New Roman" w:cs="Times New Roman"/>
          <w:sz w:val="24"/>
          <w:szCs w:val="24"/>
        </w:rPr>
        <w:t>Dr. Rodrigo Marín, Ministerio de Salud.</w:t>
      </w:r>
      <w:r w:rsidR="00115B5E">
        <w:rPr>
          <w:rFonts w:ascii="Times New Roman" w:hAnsi="Times New Roman" w:cs="Times New Roman"/>
          <w:sz w:val="24"/>
          <w:szCs w:val="24"/>
        </w:rPr>
        <w:cr/>
      </w:r>
      <w:r w:rsidR="00263587">
        <w:rPr>
          <w:rFonts w:ascii="Times New Roman" w:hAnsi="Times New Roman" w:cs="Times New Roman"/>
          <w:sz w:val="24"/>
          <w:szCs w:val="24"/>
        </w:rPr>
        <w:t xml:space="preserve">Correo: </w:t>
      </w:r>
      <w:hyperlink r:id="rId8" w:history="1">
        <w:r w:rsidR="00263587" w:rsidRPr="00171DC5">
          <w:rPr>
            <w:rStyle w:val="Hipervnculo"/>
            <w:rFonts w:ascii="Times New Roman" w:hAnsi="Times New Roman" w:cs="Times New Roman"/>
            <w:sz w:val="24"/>
            <w:szCs w:val="24"/>
          </w:rPr>
          <w:t>rodrigo.marin@minsalud.go.cr</w:t>
        </w:r>
      </w:hyperlink>
    </w:p>
    <w:p w:rsidR="00D3393B" w:rsidRPr="00D22B24" w:rsidRDefault="00D3393B" w:rsidP="00392194">
      <w:pPr>
        <w:spacing w:line="360" w:lineRule="auto"/>
        <w:jc w:val="both"/>
        <w:rPr>
          <w:rFonts w:ascii="Times New Roman" w:hAnsi="Times New Roman" w:cs="Times New Roman"/>
          <w:sz w:val="24"/>
          <w:szCs w:val="24"/>
        </w:rPr>
      </w:pPr>
    </w:p>
    <w:p w:rsidR="00D22B24" w:rsidRPr="00D22B24" w:rsidRDefault="00D22B24" w:rsidP="00392194">
      <w:pPr>
        <w:spacing w:line="360" w:lineRule="auto"/>
        <w:jc w:val="both"/>
        <w:rPr>
          <w:rFonts w:ascii="Times New Roman" w:hAnsi="Times New Roman" w:cs="Times New Roman"/>
          <w:sz w:val="24"/>
          <w:szCs w:val="24"/>
        </w:rPr>
      </w:pPr>
      <w:r w:rsidRPr="00D22B24">
        <w:rPr>
          <w:rFonts w:ascii="Times New Roman" w:hAnsi="Times New Roman" w:cs="Times New Roman"/>
          <w:b/>
          <w:sz w:val="24"/>
          <w:szCs w:val="24"/>
        </w:rPr>
        <w:t xml:space="preserve">Principales ideas: </w:t>
      </w:r>
    </w:p>
    <w:p w:rsidR="00D22B24" w:rsidRDefault="00D22B24" w:rsidP="00392194">
      <w:pPr>
        <w:spacing w:line="360" w:lineRule="auto"/>
        <w:jc w:val="both"/>
        <w:rPr>
          <w:rFonts w:ascii="Times New Roman" w:hAnsi="Times New Roman" w:cs="Times New Roman"/>
          <w:sz w:val="24"/>
          <w:szCs w:val="24"/>
        </w:rPr>
      </w:pPr>
      <w:r w:rsidRPr="00D22B24">
        <w:rPr>
          <w:rFonts w:ascii="Times New Roman" w:hAnsi="Times New Roman" w:cs="Times New Roman"/>
          <w:sz w:val="24"/>
          <w:szCs w:val="24"/>
        </w:rPr>
        <w:t>Grave riesgo de enfermedades, en especial virus transmitidos por mosquitos.</w:t>
      </w:r>
    </w:p>
    <w:p w:rsidR="00D22B24" w:rsidRDefault="00D22B24" w:rsidP="00392194">
      <w:pPr>
        <w:spacing w:line="360" w:lineRule="auto"/>
        <w:jc w:val="both"/>
        <w:rPr>
          <w:rFonts w:ascii="Times New Roman" w:hAnsi="Times New Roman" w:cs="Times New Roman"/>
          <w:sz w:val="24"/>
          <w:szCs w:val="24"/>
        </w:rPr>
      </w:pPr>
      <w:r>
        <w:rPr>
          <w:rFonts w:ascii="Times New Roman" w:hAnsi="Times New Roman" w:cs="Times New Roman"/>
          <w:sz w:val="24"/>
          <w:szCs w:val="24"/>
        </w:rPr>
        <w:t>Dengue en Costa Rica comenzó en Puntarenas y el primer brote de zika en Nicoya de una mujer embarazada.</w:t>
      </w:r>
    </w:p>
    <w:p w:rsidR="00D22B24" w:rsidRDefault="00D22B24" w:rsidP="0039219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Más problemas con dengue, zika </w:t>
      </w:r>
      <w:r w:rsidR="00AE15D2">
        <w:rPr>
          <w:rFonts w:ascii="Times New Roman" w:hAnsi="Times New Roman" w:cs="Times New Roman"/>
          <w:sz w:val="24"/>
          <w:szCs w:val="24"/>
        </w:rPr>
        <w:t xml:space="preserve">y chikungunya </w:t>
      </w:r>
      <w:r>
        <w:rPr>
          <w:rFonts w:ascii="Times New Roman" w:hAnsi="Times New Roman" w:cs="Times New Roman"/>
          <w:sz w:val="24"/>
          <w:szCs w:val="24"/>
        </w:rPr>
        <w:t>entre todos los cantones del Caribe, Huetar, Parte sur</w:t>
      </w:r>
      <w:r w:rsidR="00AF1AD1">
        <w:rPr>
          <w:rFonts w:ascii="Times New Roman" w:hAnsi="Times New Roman" w:cs="Times New Roman"/>
          <w:sz w:val="24"/>
          <w:szCs w:val="24"/>
        </w:rPr>
        <w:t>,</w:t>
      </w:r>
      <w:r>
        <w:rPr>
          <w:rFonts w:ascii="Times New Roman" w:hAnsi="Times New Roman" w:cs="Times New Roman"/>
          <w:sz w:val="24"/>
          <w:szCs w:val="24"/>
        </w:rPr>
        <w:t xml:space="preserve"> Golfito, Pérez Zeledón, Quepos, Parrita, Abangares, toda la zona de Nicoya.</w:t>
      </w:r>
    </w:p>
    <w:p w:rsidR="00D22B24" w:rsidRDefault="00AE15D2" w:rsidP="00392194">
      <w:pPr>
        <w:spacing w:line="360" w:lineRule="auto"/>
        <w:jc w:val="both"/>
        <w:rPr>
          <w:rFonts w:ascii="Times New Roman" w:hAnsi="Times New Roman" w:cs="Times New Roman"/>
          <w:sz w:val="24"/>
          <w:szCs w:val="24"/>
        </w:rPr>
      </w:pPr>
      <w:r w:rsidRPr="00AE15D2">
        <w:rPr>
          <w:rFonts w:ascii="Times New Roman" w:hAnsi="Times New Roman" w:cs="Times New Roman"/>
          <w:b/>
          <w:sz w:val="24"/>
          <w:szCs w:val="24"/>
        </w:rPr>
        <w:t>Dengue</w:t>
      </w:r>
      <w:r w:rsidR="00A90AE3">
        <w:rPr>
          <w:rFonts w:ascii="Times New Roman" w:hAnsi="Times New Roman" w:cs="Times New Roman"/>
          <w:b/>
          <w:sz w:val="24"/>
          <w:szCs w:val="24"/>
        </w:rPr>
        <w:t>:</w:t>
      </w:r>
      <w:r>
        <w:rPr>
          <w:rFonts w:ascii="Times New Roman" w:hAnsi="Times New Roman" w:cs="Times New Roman"/>
          <w:sz w:val="24"/>
          <w:szCs w:val="24"/>
        </w:rPr>
        <w:t xml:space="preserve"> 372.000 personas en Costa Rica lo han padecido, han fallecido 23 personas en el país, el peor año fue en 2013 y 2007 en Limón con 6 muertes.</w:t>
      </w:r>
    </w:p>
    <w:p w:rsidR="00AE15D2" w:rsidRDefault="00AE15D2" w:rsidP="00392194">
      <w:pPr>
        <w:spacing w:line="360" w:lineRule="auto"/>
        <w:jc w:val="both"/>
        <w:rPr>
          <w:rFonts w:ascii="Times New Roman" w:hAnsi="Times New Roman" w:cs="Times New Roman"/>
          <w:sz w:val="24"/>
          <w:szCs w:val="24"/>
        </w:rPr>
      </w:pPr>
      <w:r w:rsidRPr="00AE15D2">
        <w:rPr>
          <w:rFonts w:ascii="Times New Roman" w:hAnsi="Times New Roman" w:cs="Times New Roman"/>
          <w:b/>
          <w:sz w:val="24"/>
          <w:szCs w:val="24"/>
        </w:rPr>
        <w:t>Chikungunya</w:t>
      </w:r>
      <w:r w:rsidR="00A90AE3">
        <w:rPr>
          <w:rFonts w:ascii="Times New Roman" w:hAnsi="Times New Roman" w:cs="Times New Roman"/>
          <w:b/>
          <w:sz w:val="24"/>
          <w:szCs w:val="24"/>
        </w:rPr>
        <w:t>:</w:t>
      </w:r>
      <w:r>
        <w:rPr>
          <w:rFonts w:ascii="Times New Roman" w:hAnsi="Times New Roman" w:cs="Times New Roman"/>
          <w:sz w:val="24"/>
          <w:szCs w:val="24"/>
        </w:rPr>
        <w:t xml:space="preserve"> </w:t>
      </w:r>
      <w:r w:rsidR="00A90AE3">
        <w:rPr>
          <w:rFonts w:ascii="Times New Roman" w:hAnsi="Times New Roman" w:cs="Times New Roman"/>
          <w:sz w:val="24"/>
          <w:szCs w:val="24"/>
        </w:rPr>
        <w:t>Inició en 2014, no se ha desarrollado una vacuna aún puede generar dolores y molestias hasta por 2 años.</w:t>
      </w:r>
      <w:r>
        <w:rPr>
          <w:rFonts w:ascii="Times New Roman" w:hAnsi="Times New Roman" w:cs="Times New Roman"/>
          <w:sz w:val="24"/>
          <w:szCs w:val="24"/>
        </w:rPr>
        <w:t xml:space="preserve"> </w:t>
      </w:r>
    </w:p>
    <w:p w:rsidR="00AF1AD1" w:rsidRDefault="00AE15D2" w:rsidP="00392194">
      <w:pPr>
        <w:spacing w:line="360" w:lineRule="auto"/>
        <w:jc w:val="both"/>
        <w:rPr>
          <w:rFonts w:ascii="Times New Roman" w:hAnsi="Times New Roman" w:cs="Times New Roman"/>
          <w:sz w:val="24"/>
          <w:szCs w:val="24"/>
        </w:rPr>
      </w:pPr>
      <w:r w:rsidRPr="00AE15D2">
        <w:rPr>
          <w:rFonts w:ascii="Times New Roman" w:hAnsi="Times New Roman" w:cs="Times New Roman"/>
          <w:b/>
          <w:sz w:val="24"/>
          <w:szCs w:val="24"/>
        </w:rPr>
        <w:t>Zika</w:t>
      </w:r>
      <w:r w:rsidR="00A90AE3">
        <w:rPr>
          <w:rFonts w:ascii="Times New Roman" w:hAnsi="Times New Roman" w:cs="Times New Roman"/>
          <w:sz w:val="24"/>
          <w:szCs w:val="24"/>
        </w:rPr>
        <w:t>:</w:t>
      </w:r>
      <w:r>
        <w:rPr>
          <w:rFonts w:ascii="Times New Roman" w:hAnsi="Times New Roman" w:cs="Times New Roman"/>
          <w:sz w:val="24"/>
          <w:szCs w:val="24"/>
        </w:rPr>
        <w:t xml:space="preserve"> </w:t>
      </w:r>
      <w:r w:rsidR="00A90AE3">
        <w:rPr>
          <w:rFonts w:ascii="Times New Roman" w:hAnsi="Times New Roman" w:cs="Times New Roman"/>
          <w:sz w:val="24"/>
          <w:szCs w:val="24"/>
        </w:rPr>
        <w:t>E</w:t>
      </w:r>
      <w:r w:rsidR="00AF1AD1">
        <w:rPr>
          <w:rFonts w:ascii="Times New Roman" w:hAnsi="Times New Roman" w:cs="Times New Roman"/>
          <w:sz w:val="24"/>
          <w:szCs w:val="24"/>
        </w:rPr>
        <w:t>l primer reporte mundial f</w:t>
      </w:r>
      <w:r>
        <w:rPr>
          <w:rFonts w:ascii="Times New Roman" w:hAnsi="Times New Roman" w:cs="Times New Roman"/>
          <w:sz w:val="24"/>
          <w:szCs w:val="24"/>
        </w:rPr>
        <w:t>ue en Brasil. Esta enf</w:t>
      </w:r>
      <w:r w:rsidR="00AF1AD1">
        <w:rPr>
          <w:rFonts w:ascii="Times New Roman" w:hAnsi="Times New Roman" w:cs="Times New Roman"/>
          <w:sz w:val="24"/>
          <w:szCs w:val="24"/>
        </w:rPr>
        <w:t>ermedad genera problemas en bebé</w:t>
      </w:r>
      <w:r>
        <w:rPr>
          <w:rFonts w:ascii="Times New Roman" w:hAnsi="Times New Roman" w:cs="Times New Roman"/>
          <w:sz w:val="24"/>
          <w:szCs w:val="24"/>
        </w:rPr>
        <w:t>s desde el momento del nacimiento por la misma razón se le considera de gravedad. El primer caso fue la mujer embarazada en Samara. Se confirmaron 1600 casos no los 60 000 que se esperaban</w:t>
      </w:r>
      <w:r w:rsidR="00AF1AD1">
        <w:rPr>
          <w:rFonts w:ascii="Times New Roman" w:hAnsi="Times New Roman" w:cs="Times New Roman"/>
          <w:sz w:val="24"/>
          <w:szCs w:val="24"/>
        </w:rPr>
        <w:t xml:space="preserve"> en el mejor de los escenarios planteados por el Doctor</w:t>
      </w:r>
      <w:r>
        <w:rPr>
          <w:rFonts w:ascii="Times New Roman" w:hAnsi="Times New Roman" w:cs="Times New Roman"/>
          <w:sz w:val="24"/>
          <w:szCs w:val="24"/>
        </w:rPr>
        <w:t>.</w:t>
      </w:r>
      <w:r w:rsidR="00AF1AD1">
        <w:rPr>
          <w:rFonts w:ascii="Times New Roman" w:hAnsi="Times New Roman" w:cs="Times New Roman"/>
          <w:sz w:val="24"/>
          <w:szCs w:val="24"/>
        </w:rPr>
        <w:t xml:space="preserve"> </w:t>
      </w:r>
    </w:p>
    <w:p w:rsidR="00AE15D2" w:rsidRDefault="00AE15D2" w:rsidP="00AF1AD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El síntoma principal son erupciones en la piel, se le puede confundir con alergia por las zonas costeras hacia los mariscos. Nadie tenía una concepción de esta nueva enfermedad</w:t>
      </w:r>
      <w:r w:rsidR="00A90AE3">
        <w:rPr>
          <w:rFonts w:ascii="Times New Roman" w:hAnsi="Times New Roman" w:cs="Times New Roman"/>
          <w:sz w:val="24"/>
          <w:szCs w:val="24"/>
        </w:rPr>
        <w:t xml:space="preserve"> y se necesitaba mayor información e investigación, ya que es una enfermedad prevenible pero de especial cuidado por los problemas de microcefalia neonatal.</w:t>
      </w:r>
    </w:p>
    <w:p w:rsidR="00A90AE3" w:rsidRDefault="00A90AE3" w:rsidP="00392194">
      <w:p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Fiebre amarilla: </w:t>
      </w:r>
      <w:r>
        <w:rPr>
          <w:rFonts w:ascii="Times New Roman" w:hAnsi="Times New Roman" w:cs="Times New Roman"/>
          <w:sz w:val="24"/>
          <w:szCs w:val="24"/>
        </w:rPr>
        <w:t xml:space="preserve">Se decía que era una enfermedad erradicada en América, existe vacuna </w:t>
      </w:r>
      <w:r w:rsidR="00AF1AD1">
        <w:rPr>
          <w:rFonts w:ascii="Times New Roman" w:hAnsi="Times New Roman" w:cs="Times New Roman"/>
          <w:sz w:val="24"/>
          <w:szCs w:val="24"/>
        </w:rPr>
        <w:t xml:space="preserve">pero todavía </w:t>
      </w:r>
      <w:r>
        <w:rPr>
          <w:rFonts w:ascii="Times New Roman" w:hAnsi="Times New Roman" w:cs="Times New Roman"/>
          <w:sz w:val="24"/>
          <w:szCs w:val="24"/>
        </w:rPr>
        <w:t xml:space="preserve">hay casos en Bolivia y Brasil. Se exige vacuna a la hora de visitar estos países para evitar una epidemia en Costa Rica, solo en Brasil fallecieron 300 personas. </w:t>
      </w:r>
    </w:p>
    <w:p w:rsidR="00A90AE3" w:rsidRDefault="00A90AE3" w:rsidP="00E55DD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Determinantes para que mosquitos aumenten</w:t>
      </w:r>
    </w:p>
    <w:p w:rsidR="00E55DD3" w:rsidRDefault="00E55DD3" w:rsidP="00392194">
      <w:pPr>
        <w:pBdr>
          <w:bottom w:val="dotted" w:sz="24" w:space="1" w:color="auto"/>
        </w:pBd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es-CR"/>
        </w:rPr>
        <w:drawing>
          <wp:inline distT="0" distB="0" distL="0" distR="0">
            <wp:extent cx="5743575" cy="3657600"/>
            <wp:effectExtent l="95250" t="19050" r="47625" b="1905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D2536A" w:rsidRDefault="00D2536A" w:rsidP="00392194">
      <w:pPr>
        <w:spacing w:line="360" w:lineRule="auto"/>
        <w:jc w:val="both"/>
        <w:rPr>
          <w:rFonts w:ascii="Times New Roman" w:hAnsi="Times New Roman" w:cs="Times New Roman"/>
          <w:b/>
          <w:sz w:val="24"/>
          <w:szCs w:val="24"/>
        </w:rPr>
      </w:pPr>
    </w:p>
    <w:p w:rsidR="00A90AE3" w:rsidRPr="00E55DD3" w:rsidRDefault="00A90AE3" w:rsidP="00E55DD3">
      <w:pPr>
        <w:pBdr>
          <w:top w:val="single" w:sz="4" w:space="1" w:color="auto"/>
          <w:left w:val="single" w:sz="4" w:space="4" w:color="auto"/>
          <w:bottom w:val="single" w:sz="4" w:space="1" w:color="auto"/>
          <w:right w:val="single" w:sz="4" w:space="4" w:color="auto"/>
        </w:pBdr>
        <w:shd w:val="clear" w:color="auto" w:fill="D6E3BC" w:themeFill="accent3" w:themeFillTint="66"/>
        <w:spacing w:line="360" w:lineRule="auto"/>
        <w:ind w:firstLine="709"/>
        <w:jc w:val="center"/>
        <w:rPr>
          <w:rFonts w:ascii="Century Gothic" w:hAnsi="Century Gothic" w:cs="Times New Roman"/>
          <w:b/>
          <w:sz w:val="24"/>
          <w:szCs w:val="24"/>
        </w:rPr>
      </w:pPr>
      <w:r w:rsidRPr="00E55DD3">
        <w:rPr>
          <w:rFonts w:ascii="Century Gothic" w:hAnsi="Century Gothic" w:cs="Times New Roman"/>
          <w:b/>
          <w:sz w:val="24"/>
          <w:szCs w:val="24"/>
        </w:rPr>
        <w:t>El mosquito hembra es el que genera las picaduras y se alimenta de la sangre humana.</w:t>
      </w:r>
    </w:p>
    <w:p w:rsidR="00AE15D2" w:rsidRDefault="00BF4CC1" w:rsidP="0039219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La vida del mosquito tiene 4 etapas; huevo que pueden durar un año</w:t>
      </w:r>
      <w:r w:rsidR="00D2536A">
        <w:rPr>
          <w:rFonts w:ascii="Times New Roman" w:hAnsi="Times New Roman" w:cs="Times New Roman"/>
          <w:sz w:val="24"/>
          <w:szCs w:val="24"/>
        </w:rPr>
        <w:t>,</w:t>
      </w:r>
      <w:r>
        <w:rPr>
          <w:rFonts w:ascii="Times New Roman" w:hAnsi="Times New Roman" w:cs="Times New Roman"/>
          <w:sz w:val="24"/>
          <w:szCs w:val="24"/>
        </w:rPr>
        <w:t xml:space="preserve"> con el contacto con el agua se convierten en larvas, pupa y</w:t>
      </w:r>
      <w:r w:rsidR="00D2536A">
        <w:rPr>
          <w:rFonts w:ascii="Times New Roman" w:hAnsi="Times New Roman" w:cs="Times New Roman"/>
          <w:sz w:val="24"/>
          <w:szCs w:val="24"/>
        </w:rPr>
        <w:t xml:space="preserve"> posterior el</w:t>
      </w:r>
      <w:r>
        <w:rPr>
          <w:rFonts w:ascii="Times New Roman" w:hAnsi="Times New Roman" w:cs="Times New Roman"/>
          <w:sz w:val="24"/>
          <w:szCs w:val="24"/>
        </w:rPr>
        <w:t xml:space="preserve"> mosquito adulto. La fumigación solamente </w:t>
      </w:r>
      <w:r w:rsidR="00D2536A">
        <w:rPr>
          <w:rFonts w:ascii="Times New Roman" w:hAnsi="Times New Roman" w:cs="Times New Roman"/>
          <w:sz w:val="24"/>
          <w:szCs w:val="24"/>
        </w:rPr>
        <w:t>elimina el</w:t>
      </w:r>
      <w:r>
        <w:rPr>
          <w:rFonts w:ascii="Times New Roman" w:hAnsi="Times New Roman" w:cs="Times New Roman"/>
          <w:sz w:val="24"/>
          <w:szCs w:val="24"/>
        </w:rPr>
        <w:t xml:space="preserve"> mosquito adulto, no los huevos, por eso es importante eliminar los criaderos cuando se detectan.</w:t>
      </w:r>
    </w:p>
    <w:p w:rsidR="00BF4CC1" w:rsidRDefault="00D2536A" w:rsidP="00392194">
      <w:pPr>
        <w:spacing w:line="360" w:lineRule="auto"/>
        <w:ind w:firstLine="709"/>
        <w:jc w:val="both"/>
        <w:rPr>
          <w:rFonts w:ascii="Times New Roman" w:hAnsi="Times New Roman" w:cs="Times New Roman"/>
          <w:b/>
          <w:sz w:val="24"/>
          <w:szCs w:val="24"/>
        </w:rPr>
      </w:pPr>
      <w:r>
        <w:rPr>
          <w:rFonts w:ascii="Times New Roman" w:hAnsi="Times New Roman" w:cs="Times New Roman"/>
          <w:sz w:val="24"/>
          <w:szCs w:val="24"/>
        </w:rPr>
        <w:lastRenderedPageBreak/>
        <w:t>Por otro lado, los criaderos s</w:t>
      </w:r>
      <w:r w:rsidR="00BF4CC1">
        <w:rPr>
          <w:rFonts w:ascii="Times New Roman" w:hAnsi="Times New Roman" w:cs="Times New Roman"/>
          <w:sz w:val="24"/>
          <w:szCs w:val="24"/>
        </w:rPr>
        <w:t>e conglomeran en llantas, tanques de agua, baldes, bebederos de animales, plásticos negro por ejemplo</w:t>
      </w:r>
      <w:r>
        <w:rPr>
          <w:rFonts w:ascii="Times New Roman" w:hAnsi="Times New Roman" w:cs="Times New Roman"/>
          <w:sz w:val="24"/>
          <w:szCs w:val="24"/>
        </w:rPr>
        <w:t xml:space="preserve"> el</w:t>
      </w:r>
      <w:r w:rsidR="00BF4CC1">
        <w:rPr>
          <w:rFonts w:ascii="Times New Roman" w:hAnsi="Times New Roman" w:cs="Times New Roman"/>
          <w:sz w:val="24"/>
          <w:szCs w:val="24"/>
        </w:rPr>
        <w:t xml:space="preserve"> usado en toldos, arena vieja, hierro viejo, tarros y canoas, platos de masetas. </w:t>
      </w:r>
      <w:r w:rsidR="00BF4CC1" w:rsidRPr="00BF4CC1">
        <w:rPr>
          <w:rFonts w:ascii="Times New Roman" w:hAnsi="Times New Roman" w:cs="Times New Roman"/>
          <w:b/>
          <w:sz w:val="24"/>
          <w:szCs w:val="24"/>
        </w:rPr>
        <w:t>El Doctor recomienda revisarlo semanalmente</w:t>
      </w:r>
      <w:r w:rsidR="00BF4CC1">
        <w:rPr>
          <w:rFonts w:ascii="Times New Roman" w:hAnsi="Times New Roman" w:cs="Times New Roman"/>
          <w:b/>
          <w:sz w:val="24"/>
          <w:szCs w:val="24"/>
        </w:rPr>
        <w:t>.</w:t>
      </w:r>
    </w:p>
    <w:p w:rsidR="00392194" w:rsidRDefault="00D2536A" w:rsidP="00392194">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Finalmente, h</w:t>
      </w:r>
      <w:r w:rsidR="00BF4CC1">
        <w:rPr>
          <w:rFonts w:ascii="Times New Roman" w:hAnsi="Times New Roman" w:cs="Times New Roman"/>
          <w:sz w:val="24"/>
          <w:szCs w:val="24"/>
        </w:rPr>
        <w:t>a mejorado la recolección de desechos, sin embargo hay problemas con el abastecimiento de agua en grandes conglomerados poblaciones lo que genera que las personas recojan agua en baldes o recipientes, que al ser descuidados generan criaderos.</w:t>
      </w:r>
      <w:r w:rsidR="00392194">
        <w:rPr>
          <w:rFonts w:ascii="Times New Roman" w:hAnsi="Times New Roman" w:cs="Times New Roman"/>
          <w:sz w:val="24"/>
          <w:szCs w:val="24"/>
        </w:rPr>
        <w:t xml:space="preserve"> </w:t>
      </w:r>
    </w:p>
    <w:p w:rsidR="00392194" w:rsidRPr="00E55DD3" w:rsidRDefault="00392194" w:rsidP="00E55DD3">
      <w:pPr>
        <w:pBdr>
          <w:top w:val="single" w:sz="4" w:space="1" w:color="auto"/>
          <w:left w:val="single" w:sz="4" w:space="4" w:color="auto"/>
          <w:bottom w:val="single" w:sz="4" w:space="1" w:color="auto"/>
          <w:right w:val="single" w:sz="4" w:space="4" w:color="auto"/>
        </w:pBdr>
        <w:shd w:val="clear" w:color="auto" w:fill="FBD4B4" w:themeFill="accent6" w:themeFillTint="66"/>
        <w:spacing w:line="360" w:lineRule="auto"/>
        <w:ind w:firstLine="709"/>
        <w:jc w:val="center"/>
        <w:rPr>
          <w:rFonts w:ascii="Century Gothic" w:hAnsi="Century Gothic" w:cs="Times New Roman"/>
          <w:b/>
          <w:sz w:val="24"/>
          <w:szCs w:val="24"/>
        </w:rPr>
      </w:pPr>
      <w:r w:rsidRPr="00E55DD3">
        <w:rPr>
          <w:rFonts w:ascii="Century Gothic" w:hAnsi="Century Gothic" w:cs="Times New Roman"/>
          <w:b/>
          <w:sz w:val="24"/>
          <w:szCs w:val="24"/>
        </w:rPr>
        <w:t>La tecnología no ha funcionado en lo que respecta a la fumigación e insecticidas se siguen utilizando los mismos métodos de hace décadas.</w:t>
      </w:r>
    </w:p>
    <w:p w:rsidR="003A37B8" w:rsidRDefault="00392194" w:rsidP="00924D3B">
      <w:pPr>
        <w:pBdr>
          <w:bottom w:val="single" w:sz="6" w:space="1" w:color="auto"/>
        </w:pBd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Solo eliminando los criaderos y la acumulación de desechos desde TODOS los hog</w:t>
      </w:r>
      <w:r w:rsidR="00E55DD3">
        <w:rPr>
          <w:rFonts w:ascii="Times New Roman" w:hAnsi="Times New Roman" w:cs="Times New Roman"/>
          <w:sz w:val="24"/>
          <w:szCs w:val="24"/>
        </w:rPr>
        <w:t>ares se puede generar un cambio, además los insecticidas tienen un precio elevado y no todas las familias pueden optar por comprarlo</w:t>
      </w:r>
      <w:r w:rsidR="00D2536A">
        <w:rPr>
          <w:rFonts w:ascii="Times New Roman" w:hAnsi="Times New Roman" w:cs="Times New Roman"/>
          <w:sz w:val="24"/>
          <w:szCs w:val="24"/>
        </w:rPr>
        <w:t>s</w:t>
      </w:r>
      <w:r w:rsidR="00E55DD3">
        <w:rPr>
          <w:rFonts w:ascii="Times New Roman" w:hAnsi="Times New Roman" w:cs="Times New Roman"/>
          <w:sz w:val="24"/>
          <w:szCs w:val="24"/>
        </w:rPr>
        <w:t xml:space="preserve">, el doctor recomienda que </w:t>
      </w:r>
      <w:r w:rsidR="00D2536A">
        <w:rPr>
          <w:rFonts w:ascii="Times New Roman" w:hAnsi="Times New Roman" w:cs="Times New Roman"/>
          <w:sz w:val="24"/>
          <w:szCs w:val="24"/>
        </w:rPr>
        <w:t xml:space="preserve">ojalá puedan ser </w:t>
      </w:r>
      <w:r w:rsidR="00E55DD3">
        <w:rPr>
          <w:rFonts w:ascii="Times New Roman" w:hAnsi="Times New Roman" w:cs="Times New Roman"/>
          <w:sz w:val="24"/>
          <w:szCs w:val="24"/>
        </w:rPr>
        <w:t>exonerado</w:t>
      </w:r>
      <w:r w:rsidR="00D2536A">
        <w:rPr>
          <w:rFonts w:ascii="Times New Roman" w:hAnsi="Times New Roman" w:cs="Times New Roman"/>
          <w:sz w:val="24"/>
          <w:szCs w:val="24"/>
        </w:rPr>
        <w:t>s</w:t>
      </w:r>
      <w:r w:rsidR="00E55DD3">
        <w:rPr>
          <w:rFonts w:ascii="Times New Roman" w:hAnsi="Times New Roman" w:cs="Times New Roman"/>
          <w:sz w:val="24"/>
          <w:szCs w:val="24"/>
        </w:rPr>
        <w:t xml:space="preserve"> de impuestos </w:t>
      </w:r>
      <w:r w:rsidR="00D2536A">
        <w:rPr>
          <w:rFonts w:ascii="Times New Roman" w:hAnsi="Times New Roman" w:cs="Times New Roman"/>
          <w:sz w:val="24"/>
          <w:szCs w:val="24"/>
        </w:rPr>
        <w:t>o lo facilite el</w:t>
      </w:r>
      <w:r w:rsidR="00263587">
        <w:rPr>
          <w:rFonts w:ascii="Times New Roman" w:hAnsi="Times New Roman" w:cs="Times New Roman"/>
          <w:sz w:val="24"/>
          <w:szCs w:val="24"/>
        </w:rPr>
        <w:t xml:space="preserve"> Ministerio de Salud.</w:t>
      </w:r>
    </w:p>
    <w:p w:rsidR="003A37B8" w:rsidRPr="00D3393B" w:rsidRDefault="003A37B8" w:rsidP="00924D3B">
      <w:pPr>
        <w:pStyle w:val="Ttulo1"/>
        <w:pBdr>
          <w:top w:val="single" w:sz="4" w:space="1" w:color="auto"/>
          <w:left w:val="single" w:sz="4" w:space="4" w:color="auto"/>
          <w:bottom w:val="single" w:sz="4" w:space="1" w:color="auto"/>
          <w:right w:val="single" w:sz="4" w:space="4" w:color="auto"/>
        </w:pBdr>
        <w:spacing w:line="360" w:lineRule="auto"/>
      </w:pPr>
      <w:bookmarkStart w:id="1" w:name="_Toc522977088"/>
      <w:r>
        <w:t xml:space="preserve">Charla </w:t>
      </w:r>
      <w:r w:rsidRPr="003A37B8">
        <w:t>#2</w:t>
      </w:r>
      <w:r w:rsidR="00115B5E">
        <w:cr/>
      </w:r>
      <w:r w:rsidRPr="00D3393B">
        <w:rPr>
          <w:i/>
        </w:rPr>
        <w:t>Los retos de Costa Rica en su desarrollo.</w:t>
      </w:r>
      <w:bookmarkEnd w:id="1"/>
    </w:p>
    <w:p w:rsidR="003A37B8" w:rsidRDefault="003A37B8" w:rsidP="00924D3B">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Dr. Álvaro Salas, ex presidente de la Caja Costarricense del Seguro Social.</w:t>
      </w:r>
    </w:p>
    <w:p w:rsidR="00D3393B" w:rsidRDefault="00D3393B" w:rsidP="003A37B8">
      <w:pPr>
        <w:spacing w:line="360" w:lineRule="auto"/>
        <w:jc w:val="both"/>
        <w:rPr>
          <w:rFonts w:ascii="Times New Roman" w:hAnsi="Times New Roman" w:cs="Times New Roman"/>
          <w:sz w:val="24"/>
          <w:szCs w:val="24"/>
        </w:rPr>
      </w:pPr>
    </w:p>
    <w:p w:rsidR="003A37B8" w:rsidRPr="003A37B8" w:rsidRDefault="003A37B8" w:rsidP="003A37B8">
      <w:pPr>
        <w:spacing w:line="360" w:lineRule="auto"/>
        <w:jc w:val="both"/>
        <w:rPr>
          <w:rFonts w:ascii="Times New Roman" w:hAnsi="Times New Roman" w:cs="Times New Roman"/>
          <w:sz w:val="24"/>
          <w:szCs w:val="24"/>
        </w:rPr>
      </w:pPr>
      <w:r w:rsidRPr="00D22B24">
        <w:rPr>
          <w:rFonts w:ascii="Times New Roman" w:hAnsi="Times New Roman" w:cs="Times New Roman"/>
          <w:b/>
          <w:sz w:val="24"/>
          <w:szCs w:val="24"/>
        </w:rPr>
        <w:t xml:space="preserve">Principales ideas: </w:t>
      </w:r>
    </w:p>
    <w:p w:rsidR="003A37B8" w:rsidRDefault="003A37B8" w:rsidP="003A37B8">
      <w:p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Proteger la calidad de vida de los ciudadanos:</w:t>
      </w:r>
    </w:p>
    <w:p w:rsidR="003A37B8" w:rsidRPr="003A37B8" w:rsidRDefault="003A37B8" w:rsidP="003A37B8">
      <w:pPr>
        <w:pBdr>
          <w:top w:val="single" w:sz="4" w:space="1" w:color="auto"/>
          <w:left w:val="single" w:sz="4" w:space="4" w:color="auto"/>
          <w:bottom w:val="single" w:sz="4" w:space="1" w:color="auto"/>
          <w:right w:val="single" w:sz="4" w:space="4" w:color="auto"/>
        </w:pBdr>
        <w:shd w:val="clear" w:color="auto" w:fill="DBE5F1" w:themeFill="accent1" w:themeFillTint="33"/>
        <w:spacing w:line="360" w:lineRule="auto"/>
        <w:jc w:val="center"/>
        <w:rPr>
          <w:rFonts w:ascii="Century Gothic" w:hAnsi="Century Gothic" w:cs="Times New Roman"/>
          <w:b/>
          <w:sz w:val="24"/>
          <w:szCs w:val="24"/>
        </w:rPr>
      </w:pPr>
      <w:r w:rsidRPr="003A37B8">
        <w:rPr>
          <w:rFonts w:ascii="Century Gothic" w:hAnsi="Century Gothic" w:cs="Times New Roman"/>
          <w:b/>
          <w:sz w:val="24"/>
          <w:szCs w:val="24"/>
        </w:rPr>
        <w:t>Potenciar la educación es uno los temas principales</w:t>
      </w:r>
      <w:r w:rsidR="00D2536A">
        <w:rPr>
          <w:rFonts w:ascii="Century Gothic" w:hAnsi="Century Gothic" w:cs="Times New Roman"/>
          <w:b/>
          <w:sz w:val="24"/>
          <w:szCs w:val="24"/>
        </w:rPr>
        <w:t>,</w:t>
      </w:r>
      <w:r w:rsidRPr="003A37B8">
        <w:rPr>
          <w:rFonts w:ascii="Century Gothic" w:hAnsi="Century Gothic" w:cs="Times New Roman"/>
          <w:b/>
          <w:sz w:val="24"/>
          <w:szCs w:val="24"/>
        </w:rPr>
        <w:t xml:space="preserve"> sin dejar a nadie por fuera.</w:t>
      </w:r>
    </w:p>
    <w:p w:rsidR="003A37B8" w:rsidRDefault="003A37B8" w:rsidP="003A37B8">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 Atender a todas las familias por medio de la información </w:t>
      </w:r>
      <w:r w:rsidR="001C56E6">
        <w:rPr>
          <w:rFonts w:ascii="Times New Roman" w:hAnsi="Times New Roman" w:cs="Times New Roman"/>
          <w:sz w:val="24"/>
          <w:szCs w:val="24"/>
          <w:lang w:val="es-ES"/>
        </w:rPr>
        <w:t>como</w:t>
      </w:r>
      <w:r>
        <w:rPr>
          <w:rFonts w:ascii="Times New Roman" w:hAnsi="Times New Roman" w:cs="Times New Roman"/>
          <w:sz w:val="24"/>
          <w:szCs w:val="24"/>
          <w:lang w:val="es-ES"/>
        </w:rPr>
        <w:t xml:space="preserve"> movilizador social. La pobreza sigue presente en el país, la salud y la educación es primordial cuidarlas y defenderlas porque son un beneficio para todos los habitantes del país.</w:t>
      </w:r>
    </w:p>
    <w:p w:rsidR="000175EF" w:rsidRDefault="000175EF" w:rsidP="003A37B8">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El desarrollo intelectual desde temprana edad impulsará al país, aunque los resultados se </w:t>
      </w:r>
      <w:r w:rsidR="00D2536A">
        <w:rPr>
          <w:rFonts w:ascii="Times New Roman" w:hAnsi="Times New Roman" w:cs="Times New Roman"/>
          <w:sz w:val="24"/>
          <w:szCs w:val="24"/>
          <w:lang w:val="es-ES"/>
        </w:rPr>
        <w:t>visualizarán a</w:t>
      </w:r>
      <w:r>
        <w:rPr>
          <w:rFonts w:ascii="Times New Roman" w:hAnsi="Times New Roman" w:cs="Times New Roman"/>
          <w:sz w:val="24"/>
          <w:szCs w:val="24"/>
          <w:lang w:val="es-ES"/>
        </w:rPr>
        <w:t xml:space="preserve"> largo plazo, se obtiene</w:t>
      </w:r>
      <w:r w:rsidR="00D2536A">
        <w:rPr>
          <w:rFonts w:ascii="Times New Roman" w:hAnsi="Times New Roman" w:cs="Times New Roman"/>
          <w:sz w:val="24"/>
          <w:szCs w:val="24"/>
          <w:lang w:val="es-ES"/>
        </w:rPr>
        <w:t xml:space="preserve"> como resultado</w:t>
      </w:r>
      <w:r>
        <w:rPr>
          <w:rFonts w:ascii="Times New Roman" w:hAnsi="Times New Roman" w:cs="Times New Roman"/>
          <w:sz w:val="24"/>
          <w:szCs w:val="24"/>
          <w:lang w:val="es-ES"/>
        </w:rPr>
        <w:t xml:space="preserve"> una población pensante </w:t>
      </w:r>
      <w:r>
        <w:rPr>
          <w:rFonts w:ascii="Times New Roman" w:hAnsi="Times New Roman" w:cs="Times New Roman"/>
          <w:sz w:val="24"/>
          <w:szCs w:val="24"/>
          <w:lang w:val="es-ES"/>
        </w:rPr>
        <w:lastRenderedPageBreak/>
        <w:t>no solo por la educación que recibe gratuitamente sino a nivel de aprender idiomas y carreras</w:t>
      </w:r>
      <w:r w:rsidR="00D2536A">
        <w:rPr>
          <w:rFonts w:ascii="Times New Roman" w:hAnsi="Times New Roman" w:cs="Times New Roman"/>
          <w:sz w:val="24"/>
          <w:szCs w:val="24"/>
          <w:lang w:val="es-ES"/>
        </w:rPr>
        <w:t>,</w:t>
      </w:r>
      <w:r>
        <w:rPr>
          <w:rFonts w:ascii="Times New Roman" w:hAnsi="Times New Roman" w:cs="Times New Roman"/>
          <w:sz w:val="24"/>
          <w:szCs w:val="24"/>
          <w:lang w:val="es-ES"/>
        </w:rPr>
        <w:t xml:space="preserve"> no solamente jóvenes de escasos recursos que recurran a empleos ocasionales sino de calidad.</w:t>
      </w:r>
    </w:p>
    <w:p w:rsidR="000175EF" w:rsidRDefault="000175EF" w:rsidP="003A37B8">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El desarrollo debe extenderse a todo el país, desde el campo a la ciudad todas las personas tienen las mismas capacidades solamente enfrentan la falta de oportunidades y la pobreza. Se debe impulsar el país y no solamente vivir de los éxitos del pasado, desde líderes comunitarios y locales.</w:t>
      </w:r>
    </w:p>
    <w:p w:rsidR="003A37B8" w:rsidRPr="000175EF" w:rsidRDefault="000175EF" w:rsidP="000175EF">
      <w:pPr>
        <w:pBdr>
          <w:top w:val="single" w:sz="4" w:space="1" w:color="auto"/>
          <w:left w:val="single" w:sz="4" w:space="4" w:color="auto"/>
          <w:bottom w:val="single" w:sz="4" w:space="1" w:color="auto"/>
          <w:right w:val="single" w:sz="4" w:space="4" w:color="auto"/>
        </w:pBdr>
        <w:shd w:val="clear" w:color="auto" w:fill="CCC0D9" w:themeFill="accent4" w:themeFillTint="66"/>
        <w:spacing w:line="360" w:lineRule="auto"/>
        <w:ind w:firstLine="709"/>
        <w:jc w:val="center"/>
        <w:rPr>
          <w:rFonts w:ascii="Century Gothic" w:hAnsi="Century Gothic" w:cs="Times New Roman"/>
          <w:b/>
          <w:sz w:val="24"/>
          <w:szCs w:val="24"/>
        </w:rPr>
      </w:pPr>
      <w:r w:rsidRPr="000175EF">
        <w:rPr>
          <w:rFonts w:ascii="Century Gothic" w:hAnsi="Century Gothic" w:cs="Times New Roman"/>
          <w:b/>
          <w:sz w:val="24"/>
          <w:szCs w:val="24"/>
        </w:rPr>
        <w:t xml:space="preserve">“Mil veces más fácil </w:t>
      </w:r>
      <w:r w:rsidR="00035ACC">
        <w:rPr>
          <w:rFonts w:ascii="Century Gothic" w:hAnsi="Century Gothic" w:cs="Times New Roman"/>
          <w:b/>
          <w:sz w:val="24"/>
          <w:szCs w:val="24"/>
        </w:rPr>
        <w:t xml:space="preserve">es </w:t>
      </w:r>
      <w:r w:rsidRPr="000175EF">
        <w:rPr>
          <w:rFonts w:ascii="Century Gothic" w:hAnsi="Century Gothic" w:cs="Times New Roman"/>
          <w:b/>
          <w:sz w:val="24"/>
          <w:szCs w:val="24"/>
        </w:rPr>
        <w:t>morir luchando por la libertad y por la democracia, que vivir en libertad y democracia” José Figueres.</w:t>
      </w:r>
    </w:p>
    <w:p w:rsidR="003A37B8" w:rsidRPr="00035ACC" w:rsidRDefault="000175EF" w:rsidP="000175E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Es importante promover a la ciudadanía a qu</w:t>
      </w:r>
      <w:r w:rsidR="00035ACC">
        <w:rPr>
          <w:rFonts w:ascii="Times New Roman" w:hAnsi="Times New Roman" w:cs="Times New Roman"/>
          <w:sz w:val="24"/>
          <w:szCs w:val="24"/>
        </w:rPr>
        <w:t>e tome la iniciativa</w:t>
      </w:r>
      <w:r w:rsidR="00035ACC">
        <w:rPr>
          <w:rFonts w:ascii="Times New Roman" w:hAnsi="Times New Roman" w:cs="Times New Roman"/>
          <w:b/>
          <w:sz w:val="24"/>
          <w:szCs w:val="24"/>
        </w:rPr>
        <w:t xml:space="preserve"> </w:t>
      </w:r>
      <w:r w:rsidR="00035ACC">
        <w:rPr>
          <w:rFonts w:ascii="Times New Roman" w:hAnsi="Times New Roman" w:cs="Times New Roman"/>
          <w:sz w:val="24"/>
          <w:szCs w:val="24"/>
        </w:rPr>
        <w:t>para el bien común:</w:t>
      </w:r>
    </w:p>
    <w:p w:rsidR="00035ACC" w:rsidRPr="00035ACC" w:rsidRDefault="00035ACC" w:rsidP="00035ACC">
      <w:pPr>
        <w:pBdr>
          <w:bottom w:val="dotted" w:sz="24" w:space="1" w:color="auto"/>
        </w:pBdr>
        <w:spacing w:line="360" w:lineRule="auto"/>
        <w:jc w:val="both"/>
        <w:rPr>
          <w:rFonts w:ascii="Times New Roman" w:hAnsi="Times New Roman" w:cs="Times New Roman"/>
          <w:b/>
          <w:sz w:val="24"/>
          <w:szCs w:val="24"/>
        </w:rPr>
      </w:pPr>
      <w:r>
        <w:rPr>
          <w:rFonts w:ascii="Times New Roman" w:hAnsi="Times New Roman" w:cs="Times New Roman"/>
          <w:b/>
          <w:noProof/>
          <w:sz w:val="24"/>
          <w:szCs w:val="24"/>
          <w:lang w:eastAsia="es-CR"/>
        </w:rPr>
        <w:drawing>
          <wp:inline distT="0" distB="0" distL="0" distR="0">
            <wp:extent cx="5486400" cy="3200400"/>
            <wp:effectExtent l="0" t="19050" r="0" b="1905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D3393B" w:rsidRDefault="00D3393B" w:rsidP="00D3393B">
      <w:pPr>
        <w:spacing w:line="360" w:lineRule="auto"/>
        <w:jc w:val="both"/>
        <w:rPr>
          <w:rFonts w:ascii="Times New Roman" w:hAnsi="Times New Roman" w:cs="Times New Roman"/>
          <w:sz w:val="24"/>
          <w:szCs w:val="24"/>
        </w:rPr>
      </w:pPr>
    </w:p>
    <w:p w:rsidR="00241C88" w:rsidRDefault="00035ACC" w:rsidP="00D3393B">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La salud debe ser un tema primordial en la agenda política del país, siempre debe buscar la mejora, al lado de la educación para lograr comprender los cambios que vienen de la mano de la tecnología.</w:t>
      </w:r>
      <w:r w:rsidR="00BF25A6">
        <w:rPr>
          <w:rFonts w:ascii="Times New Roman" w:hAnsi="Times New Roman" w:cs="Times New Roman"/>
          <w:sz w:val="24"/>
          <w:szCs w:val="24"/>
          <w:lang w:val="es-ES"/>
        </w:rPr>
        <w:t xml:space="preserve"> Cada ciudadano, vecino, líderes, cada persona tiene un rol y sabe </w:t>
      </w:r>
      <w:r w:rsidR="00D2536A">
        <w:rPr>
          <w:rFonts w:ascii="Times New Roman" w:hAnsi="Times New Roman" w:cs="Times New Roman"/>
          <w:sz w:val="24"/>
          <w:szCs w:val="24"/>
          <w:lang w:val="es-ES"/>
        </w:rPr>
        <w:lastRenderedPageBreak/>
        <w:t>qué</w:t>
      </w:r>
      <w:r w:rsidR="00BF25A6">
        <w:rPr>
          <w:rFonts w:ascii="Times New Roman" w:hAnsi="Times New Roman" w:cs="Times New Roman"/>
          <w:sz w:val="24"/>
          <w:szCs w:val="24"/>
          <w:lang w:val="es-ES"/>
        </w:rPr>
        <w:t xml:space="preserve"> tiene que hacer para generar progreso, no solamente dejar todo en manos del gobierno, si no hay compromiso ciudadano no  existir</w:t>
      </w:r>
      <w:r w:rsidR="00241C88">
        <w:rPr>
          <w:rFonts w:ascii="Times New Roman" w:hAnsi="Times New Roman" w:cs="Times New Roman"/>
          <w:sz w:val="24"/>
          <w:szCs w:val="24"/>
          <w:lang w:val="es-ES"/>
        </w:rPr>
        <w:t>á el cambio.</w:t>
      </w:r>
    </w:p>
    <w:p w:rsidR="00284E9F" w:rsidRDefault="00D2536A" w:rsidP="00D3393B">
      <w:pPr>
        <w:pBdr>
          <w:bottom w:val="single" w:sz="6" w:space="1" w:color="auto"/>
        </w:pBd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Uno de los principales temas de los jó</w:t>
      </w:r>
      <w:r w:rsidR="008B08BC">
        <w:rPr>
          <w:rFonts w:ascii="Times New Roman" w:hAnsi="Times New Roman" w:cs="Times New Roman"/>
          <w:sz w:val="24"/>
          <w:szCs w:val="24"/>
          <w:lang w:val="es-ES"/>
        </w:rPr>
        <w:t>venes actualmente es enfrentar trastornos como l</w:t>
      </w:r>
      <w:r>
        <w:rPr>
          <w:rFonts w:ascii="Times New Roman" w:hAnsi="Times New Roman" w:cs="Times New Roman"/>
          <w:sz w:val="24"/>
          <w:szCs w:val="24"/>
          <w:lang w:val="es-ES"/>
        </w:rPr>
        <w:t>a depresión y la dependencia hacia las drogas como estimulantes, es un reto país de cómo buscar la manera de que estas personas logren salir de las dificultades y de traumas psicológicos que en la mayoría de los casos no tienen cura sino un tratamiento, que son bastante caros.</w:t>
      </w:r>
    </w:p>
    <w:p w:rsidR="00284E9F" w:rsidRPr="00D3393B" w:rsidRDefault="00284E9F" w:rsidP="00924D3B">
      <w:pPr>
        <w:pStyle w:val="Ttulo1"/>
        <w:pBdr>
          <w:top w:val="single" w:sz="4" w:space="1" w:color="auto"/>
          <w:left w:val="single" w:sz="4" w:space="4" w:color="auto"/>
          <w:bottom w:val="single" w:sz="4" w:space="1" w:color="auto"/>
          <w:right w:val="single" w:sz="4" w:space="4" w:color="auto"/>
        </w:pBdr>
        <w:spacing w:line="360" w:lineRule="auto"/>
      </w:pPr>
      <w:bookmarkStart w:id="2" w:name="_Toc522977089"/>
      <w:r>
        <w:t>Charla #3</w:t>
      </w:r>
      <w:r w:rsidR="00115B5E">
        <w:cr/>
      </w:r>
      <w:r w:rsidRPr="00D3393B">
        <w:rPr>
          <w:i/>
        </w:rPr>
        <w:t>El impacto de la droga en la juventud de Costa Rica.</w:t>
      </w:r>
      <w:bookmarkEnd w:id="2"/>
    </w:p>
    <w:p w:rsidR="00E515DD" w:rsidRDefault="00284E9F" w:rsidP="00924D3B">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Sr. Msc. Paúl Chávez, Ministerio Seguridad Pública.</w:t>
      </w:r>
      <w:r w:rsidR="00115B5E">
        <w:rPr>
          <w:rFonts w:ascii="Times New Roman" w:hAnsi="Times New Roman" w:cs="Times New Roman"/>
          <w:sz w:val="24"/>
          <w:szCs w:val="24"/>
        </w:rPr>
        <w:cr/>
      </w:r>
      <w:r w:rsidR="00E515DD">
        <w:rPr>
          <w:rFonts w:ascii="Times New Roman" w:hAnsi="Times New Roman" w:cs="Times New Roman"/>
          <w:sz w:val="24"/>
          <w:szCs w:val="24"/>
        </w:rPr>
        <w:t>Teléfono: 8838-4845</w:t>
      </w:r>
      <w:r w:rsidR="00115B5E">
        <w:rPr>
          <w:rFonts w:ascii="Times New Roman" w:hAnsi="Times New Roman" w:cs="Times New Roman"/>
          <w:sz w:val="24"/>
          <w:szCs w:val="24"/>
        </w:rPr>
        <w:t xml:space="preserve"> </w:t>
      </w:r>
    </w:p>
    <w:p w:rsidR="00D3393B" w:rsidRDefault="00D3393B" w:rsidP="00284E9F">
      <w:pPr>
        <w:spacing w:line="360" w:lineRule="auto"/>
        <w:jc w:val="both"/>
        <w:rPr>
          <w:rFonts w:ascii="Times New Roman" w:hAnsi="Times New Roman" w:cs="Times New Roman"/>
          <w:sz w:val="24"/>
          <w:szCs w:val="24"/>
        </w:rPr>
      </w:pPr>
    </w:p>
    <w:p w:rsidR="00D3393B" w:rsidRDefault="00D3393B" w:rsidP="00284E9F">
      <w:pPr>
        <w:spacing w:line="360" w:lineRule="auto"/>
        <w:jc w:val="both"/>
        <w:rPr>
          <w:rFonts w:ascii="Times New Roman" w:hAnsi="Times New Roman" w:cs="Times New Roman"/>
          <w:sz w:val="24"/>
          <w:szCs w:val="24"/>
        </w:rPr>
      </w:pPr>
      <w:r w:rsidRPr="00D22B24">
        <w:rPr>
          <w:rFonts w:ascii="Times New Roman" w:hAnsi="Times New Roman" w:cs="Times New Roman"/>
          <w:b/>
          <w:sz w:val="24"/>
          <w:szCs w:val="24"/>
        </w:rPr>
        <w:t xml:space="preserve">Principales ideas: </w:t>
      </w:r>
    </w:p>
    <w:p w:rsidR="00284E9F" w:rsidRDefault="00284E9F" w:rsidP="00284E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La droga se vive día a día en los vecindarios de las zonas presentes en este seminario. La seguridad va más allá de ver los noticieros, conlleva una capacitación más amplia del tema ya que las emisoras rurales tienen mucho más contacto e interacción con los vecinos y los afectados por los problemas relacionados con las drogas.</w:t>
      </w:r>
    </w:p>
    <w:p w:rsidR="00284E9F" w:rsidRDefault="00284E9F" w:rsidP="00284E9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Cómo enfrentar desde las emisoras el tema de las drogas y abordar la realidad se lleva con capacitación. La violencia es m</w:t>
      </w:r>
      <w:r w:rsidR="00536B2D">
        <w:rPr>
          <w:rFonts w:ascii="Times New Roman" w:hAnsi="Times New Roman" w:cs="Times New Roman"/>
          <w:sz w:val="24"/>
          <w:szCs w:val="24"/>
        </w:rPr>
        <w:t xml:space="preserve">ás grande que la inseguridad, hay desconocimiento terminológico a la hora de juzgar a la sociedad costarricense, ya sean asesinatos, accidentes de tránsito o </w:t>
      </w:r>
      <w:r w:rsidR="00536B2D" w:rsidRPr="000124DA">
        <w:rPr>
          <w:rFonts w:ascii="Times New Roman" w:hAnsi="Times New Roman" w:cs="Times New Roman"/>
          <w:b/>
          <w:sz w:val="24"/>
          <w:szCs w:val="24"/>
        </w:rPr>
        <w:t>violencia estructural</w:t>
      </w:r>
      <w:r w:rsidR="00536B2D">
        <w:rPr>
          <w:rFonts w:ascii="Times New Roman" w:hAnsi="Times New Roman" w:cs="Times New Roman"/>
          <w:sz w:val="24"/>
          <w:szCs w:val="24"/>
        </w:rPr>
        <w:t xml:space="preserve"> por ejemplo la discriminación hacia las mujeres como temas de género, y esta misma confusión es transmitida por los periodistas hacia la población, al aducir que violencia e inseguridad significa lo mismo.</w:t>
      </w:r>
    </w:p>
    <w:p w:rsidR="00924D3B" w:rsidRDefault="00924D3B" w:rsidP="00284E9F">
      <w:pPr>
        <w:spacing w:line="360" w:lineRule="auto"/>
        <w:ind w:firstLine="709"/>
        <w:jc w:val="both"/>
        <w:rPr>
          <w:rFonts w:ascii="Times New Roman" w:hAnsi="Times New Roman" w:cs="Times New Roman"/>
          <w:sz w:val="24"/>
          <w:szCs w:val="24"/>
        </w:rPr>
      </w:pPr>
    </w:p>
    <w:p w:rsidR="00924D3B" w:rsidRDefault="00924D3B" w:rsidP="00284E9F">
      <w:pPr>
        <w:spacing w:line="360" w:lineRule="auto"/>
        <w:ind w:firstLine="709"/>
        <w:jc w:val="both"/>
        <w:rPr>
          <w:rFonts w:ascii="Times New Roman" w:hAnsi="Times New Roman" w:cs="Times New Roman"/>
          <w:sz w:val="24"/>
          <w:szCs w:val="24"/>
        </w:rPr>
      </w:pPr>
    </w:p>
    <w:p w:rsidR="00924D3B" w:rsidRDefault="00924D3B" w:rsidP="00284E9F">
      <w:pPr>
        <w:spacing w:line="360" w:lineRule="auto"/>
        <w:ind w:firstLine="709"/>
        <w:jc w:val="both"/>
        <w:rPr>
          <w:rFonts w:ascii="Times New Roman" w:hAnsi="Times New Roman" w:cs="Times New Roman"/>
          <w:sz w:val="24"/>
          <w:szCs w:val="24"/>
        </w:rPr>
      </w:pPr>
    </w:p>
    <w:p w:rsidR="00D3393B" w:rsidRDefault="00536B2D" w:rsidP="00924D3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Otra afirmación es que: </w:t>
      </w:r>
    </w:p>
    <w:p w:rsidR="00536B2D" w:rsidRPr="00536B2D" w:rsidRDefault="00536B2D" w:rsidP="00536B2D">
      <w:pPr>
        <w:pBdr>
          <w:top w:val="single" w:sz="4" w:space="1" w:color="auto"/>
          <w:left w:val="single" w:sz="4" w:space="4" w:color="auto"/>
          <w:bottom w:val="single" w:sz="4" w:space="1" w:color="auto"/>
          <w:right w:val="single" w:sz="4" w:space="4" w:color="auto"/>
        </w:pBdr>
        <w:shd w:val="clear" w:color="auto" w:fill="FDE9D9" w:themeFill="accent6" w:themeFillTint="33"/>
        <w:spacing w:line="360" w:lineRule="auto"/>
        <w:ind w:firstLine="709"/>
        <w:jc w:val="center"/>
        <w:rPr>
          <w:rFonts w:ascii="Century Gothic" w:hAnsi="Century Gothic" w:cs="Times New Roman"/>
          <w:b/>
          <w:sz w:val="24"/>
          <w:szCs w:val="24"/>
        </w:rPr>
      </w:pPr>
      <w:r w:rsidRPr="00536B2D">
        <w:rPr>
          <w:rFonts w:ascii="Century Gothic" w:hAnsi="Century Gothic" w:cs="Times New Roman"/>
          <w:b/>
          <w:sz w:val="24"/>
          <w:szCs w:val="24"/>
        </w:rPr>
        <w:t>No necesariamente aumentar la cantidad de policías en una comunidad</w:t>
      </w:r>
      <w:r>
        <w:rPr>
          <w:rFonts w:ascii="Century Gothic" w:hAnsi="Century Gothic" w:cs="Times New Roman"/>
          <w:b/>
          <w:sz w:val="24"/>
          <w:szCs w:val="24"/>
        </w:rPr>
        <w:t xml:space="preserve"> hace que </w:t>
      </w:r>
      <w:r w:rsidR="000124DA">
        <w:rPr>
          <w:rFonts w:ascii="Century Gothic" w:hAnsi="Century Gothic" w:cs="Times New Roman"/>
          <w:b/>
          <w:sz w:val="24"/>
          <w:szCs w:val="24"/>
        </w:rPr>
        <w:t>acreciente</w:t>
      </w:r>
      <w:r>
        <w:rPr>
          <w:rFonts w:ascii="Century Gothic" w:hAnsi="Century Gothic" w:cs="Times New Roman"/>
          <w:b/>
          <w:sz w:val="24"/>
          <w:szCs w:val="24"/>
        </w:rPr>
        <w:t xml:space="preserve"> la seguridad.</w:t>
      </w:r>
    </w:p>
    <w:p w:rsidR="00536B2D" w:rsidRPr="00536B2D" w:rsidRDefault="00536B2D" w:rsidP="00536B2D">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El experto propone brevemente lo siguiente:</w:t>
      </w:r>
    </w:p>
    <w:p w:rsidR="00536B2D" w:rsidRPr="00536B2D" w:rsidRDefault="00536B2D" w:rsidP="00536B2D">
      <w:pPr>
        <w:pStyle w:val="Prrafodelista"/>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Es necesaria la c</w:t>
      </w:r>
      <w:r w:rsidRPr="00536B2D">
        <w:rPr>
          <w:rFonts w:ascii="Times New Roman" w:hAnsi="Times New Roman" w:cs="Times New Roman"/>
          <w:sz w:val="24"/>
          <w:szCs w:val="24"/>
          <w:lang w:val="es-ES"/>
        </w:rPr>
        <w:t>apacitación</w:t>
      </w:r>
      <w:r>
        <w:rPr>
          <w:rFonts w:ascii="Times New Roman" w:hAnsi="Times New Roman" w:cs="Times New Roman"/>
          <w:sz w:val="24"/>
          <w:szCs w:val="24"/>
          <w:lang w:val="es-ES"/>
        </w:rPr>
        <w:t xml:space="preserve"> sobre seguridad y narcotráfico</w:t>
      </w:r>
      <w:r w:rsidR="000124DA">
        <w:rPr>
          <w:rFonts w:ascii="Times New Roman" w:hAnsi="Times New Roman" w:cs="Times New Roman"/>
          <w:sz w:val="24"/>
          <w:szCs w:val="24"/>
          <w:lang w:val="es-ES"/>
        </w:rPr>
        <w:t xml:space="preserve"> para periodistas</w:t>
      </w:r>
      <w:r w:rsidRPr="00536B2D">
        <w:rPr>
          <w:rFonts w:ascii="Times New Roman" w:hAnsi="Times New Roman" w:cs="Times New Roman"/>
          <w:sz w:val="24"/>
          <w:szCs w:val="24"/>
          <w:lang w:val="es-ES"/>
        </w:rPr>
        <w:t>.</w:t>
      </w:r>
    </w:p>
    <w:p w:rsidR="00536B2D" w:rsidRPr="00536B2D" w:rsidRDefault="00536B2D" w:rsidP="00536B2D">
      <w:pPr>
        <w:pStyle w:val="Prrafodelista"/>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Entrevistar personas que no tienen experiencia en el campo consultado y tienden a confundir,</w:t>
      </w:r>
      <w:r w:rsidR="000124DA">
        <w:rPr>
          <w:rFonts w:ascii="Times New Roman" w:hAnsi="Times New Roman" w:cs="Times New Roman"/>
          <w:sz w:val="24"/>
          <w:szCs w:val="24"/>
          <w:lang w:val="es-ES"/>
        </w:rPr>
        <w:t xml:space="preserve"> por</w:t>
      </w:r>
      <w:r>
        <w:rPr>
          <w:rFonts w:ascii="Times New Roman" w:hAnsi="Times New Roman" w:cs="Times New Roman"/>
          <w:sz w:val="24"/>
          <w:szCs w:val="24"/>
          <w:lang w:val="es-ES"/>
        </w:rPr>
        <w:t xml:space="preserve"> ejemplo consultar sobre </w:t>
      </w:r>
      <w:r w:rsidRPr="00536B2D">
        <w:rPr>
          <w:rFonts w:ascii="Times New Roman" w:hAnsi="Times New Roman" w:cs="Times New Roman"/>
          <w:sz w:val="24"/>
          <w:szCs w:val="24"/>
          <w:lang w:val="es-ES"/>
        </w:rPr>
        <w:t xml:space="preserve">pena de muerte </w:t>
      </w:r>
      <w:r>
        <w:rPr>
          <w:rFonts w:ascii="Times New Roman" w:hAnsi="Times New Roman" w:cs="Times New Roman"/>
          <w:sz w:val="24"/>
          <w:szCs w:val="24"/>
          <w:lang w:val="es-ES"/>
        </w:rPr>
        <w:t>como</w:t>
      </w:r>
      <w:r w:rsidRPr="00536B2D">
        <w:rPr>
          <w:rFonts w:ascii="Times New Roman" w:hAnsi="Times New Roman" w:cs="Times New Roman"/>
          <w:sz w:val="24"/>
          <w:szCs w:val="24"/>
          <w:lang w:val="es-ES"/>
        </w:rPr>
        <w:t xml:space="preserve"> lo que se necesita para procesar a las personas que cometen delitos</w:t>
      </w:r>
      <w:r w:rsidR="000124DA">
        <w:rPr>
          <w:rFonts w:ascii="Times New Roman" w:hAnsi="Times New Roman" w:cs="Times New Roman"/>
          <w:sz w:val="24"/>
          <w:szCs w:val="24"/>
          <w:lang w:val="es-ES"/>
        </w:rPr>
        <w:t>,</w:t>
      </w:r>
      <w:r>
        <w:rPr>
          <w:rFonts w:ascii="Times New Roman" w:hAnsi="Times New Roman" w:cs="Times New Roman"/>
          <w:sz w:val="24"/>
          <w:szCs w:val="24"/>
          <w:lang w:val="es-ES"/>
        </w:rPr>
        <w:t xml:space="preserve"> a un ciudadano en general</w:t>
      </w:r>
      <w:r w:rsidR="000124DA">
        <w:rPr>
          <w:rFonts w:ascii="Times New Roman" w:hAnsi="Times New Roman" w:cs="Times New Roman"/>
          <w:sz w:val="24"/>
          <w:szCs w:val="24"/>
          <w:lang w:val="es-ES"/>
        </w:rPr>
        <w:t xml:space="preserve"> sin conocimiento del tema</w:t>
      </w:r>
      <w:r w:rsidRPr="00536B2D">
        <w:rPr>
          <w:rFonts w:ascii="Times New Roman" w:hAnsi="Times New Roman" w:cs="Times New Roman"/>
          <w:sz w:val="24"/>
          <w:szCs w:val="24"/>
          <w:lang w:val="es-ES"/>
        </w:rPr>
        <w:t xml:space="preserve">. </w:t>
      </w:r>
    </w:p>
    <w:p w:rsidR="00536B2D" w:rsidRDefault="00536B2D" w:rsidP="00536B2D">
      <w:pPr>
        <w:pStyle w:val="Prrafodelista"/>
        <w:numPr>
          <w:ilvl w:val="0"/>
          <w:numId w:val="2"/>
        </w:numPr>
        <w:spacing w:line="360" w:lineRule="auto"/>
        <w:jc w:val="both"/>
        <w:rPr>
          <w:rFonts w:ascii="Times New Roman" w:hAnsi="Times New Roman" w:cs="Times New Roman"/>
          <w:sz w:val="24"/>
          <w:szCs w:val="24"/>
          <w:lang w:val="es-ES"/>
        </w:rPr>
      </w:pPr>
      <w:r>
        <w:rPr>
          <w:rFonts w:ascii="Times New Roman" w:hAnsi="Times New Roman" w:cs="Times New Roman"/>
          <w:sz w:val="24"/>
          <w:szCs w:val="24"/>
          <w:lang w:val="es-ES"/>
        </w:rPr>
        <w:t>Hay muchas personas que se dicen ser expertos en seguridad sin tener conocimiento suficiente.</w:t>
      </w:r>
    </w:p>
    <w:p w:rsidR="00536B2D" w:rsidRDefault="00073284" w:rsidP="00073284">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De acuerdo al OIJ este año se llevan 6 000 asaltos en el país, ta</w:t>
      </w:r>
      <w:r w:rsidR="000124DA">
        <w:rPr>
          <w:rFonts w:ascii="Times New Roman" w:hAnsi="Times New Roman" w:cs="Times New Roman"/>
          <w:sz w:val="24"/>
          <w:szCs w:val="24"/>
          <w:lang w:val="es-ES"/>
        </w:rPr>
        <w:t xml:space="preserve">nto a personas como comercios. Justamente estas afirmaciones las expresaría </w:t>
      </w:r>
      <w:r>
        <w:rPr>
          <w:rFonts w:ascii="Times New Roman" w:hAnsi="Times New Roman" w:cs="Times New Roman"/>
          <w:sz w:val="24"/>
          <w:szCs w:val="24"/>
          <w:lang w:val="es-ES"/>
        </w:rPr>
        <w:t>un experto, dar datos concretos, mostrar información a nivel del país para adecuarlo a la realidad local, por más pequeña que sea. Igualmente la interpretación de los hechos, verificar la presencia policial en la zona, factores económicos para determinar los tipos de empleo y la calidad de vida que conllevaron a que no existan alternativas más que el asalto</w:t>
      </w:r>
      <w:r w:rsidR="000124DA">
        <w:rPr>
          <w:rFonts w:ascii="Times New Roman" w:hAnsi="Times New Roman" w:cs="Times New Roman"/>
          <w:sz w:val="24"/>
          <w:szCs w:val="24"/>
          <w:lang w:val="es-ES"/>
        </w:rPr>
        <w:t xml:space="preserve"> y el comercio de drogas</w:t>
      </w:r>
      <w:r>
        <w:rPr>
          <w:rFonts w:ascii="Times New Roman" w:hAnsi="Times New Roman" w:cs="Times New Roman"/>
          <w:sz w:val="24"/>
          <w:szCs w:val="24"/>
          <w:lang w:val="es-ES"/>
        </w:rPr>
        <w:t>.</w:t>
      </w:r>
    </w:p>
    <w:p w:rsidR="00073284" w:rsidRPr="00073284" w:rsidRDefault="00073284" w:rsidP="000124DA">
      <w:pPr>
        <w:pBdr>
          <w:top w:val="single" w:sz="4" w:space="1" w:color="auto"/>
          <w:left w:val="single" w:sz="4" w:space="4" w:color="auto"/>
          <w:bottom w:val="single" w:sz="4" w:space="1" w:color="auto"/>
          <w:right w:val="single" w:sz="4" w:space="4" w:color="auto"/>
        </w:pBdr>
        <w:shd w:val="clear" w:color="auto" w:fill="D9D9D9" w:themeFill="background1" w:themeFillShade="D9"/>
        <w:spacing w:line="360" w:lineRule="auto"/>
        <w:jc w:val="center"/>
        <w:rPr>
          <w:rFonts w:ascii="Century Gothic" w:hAnsi="Century Gothic" w:cs="Times New Roman"/>
          <w:b/>
          <w:sz w:val="24"/>
          <w:szCs w:val="24"/>
        </w:rPr>
      </w:pPr>
      <w:r w:rsidRPr="00073284">
        <w:rPr>
          <w:rFonts w:ascii="Century Gothic" w:hAnsi="Century Gothic" w:cs="Times New Roman"/>
          <w:b/>
          <w:sz w:val="24"/>
          <w:szCs w:val="24"/>
        </w:rPr>
        <w:t>La seguridad es un tema multidimensional</w:t>
      </w:r>
      <w:r w:rsidR="000124DA">
        <w:rPr>
          <w:rFonts w:ascii="Century Gothic" w:hAnsi="Century Gothic" w:cs="Times New Roman"/>
          <w:b/>
          <w:sz w:val="24"/>
          <w:szCs w:val="24"/>
        </w:rPr>
        <w:t>.</w:t>
      </w:r>
    </w:p>
    <w:p w:rsidR="00073284" w:rsidRDefault="00073284" w:rsidP="00073284">
      <w:pP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Por último el experto formula una </w:t>
      </w:r>
      <w:r w:rsidRPr="000124DA">
        <w:rPr>
          <w:rFonts w:ascii="Times New Roman" w:hAnsi="Times New Roman" w:cs="Times New Roman"/>
          <w:b/>
          <w:sz w:val="24"/>
          <w:szCs w:val="24"/>
          <w:lang w:val="es-ES"/>
        </w:rPr>
        <w:t>propuesta</w:t>
      </w:r>
      <w:r>
        <w:rPr>
          <w:rFonts w:ascii="Times New Roman" w:hAnsi="Times New Roman" w:cs="Times New Roman"/>
          <w:sz w:val="24"/>
          <w:szCs w:val="24"/>
          <w:lang w:val="es-ES"/>
        </w:rPr>
        <w:t xml:space="preserve"> por ejemplo una red comunitaria de comunicación entre los negocios, como una alternativa de esperar a que el ministro de seguridad vaya a visitar la zona, un experto brindaría soluciones de momento y adecuadas a la misma situación con los recursos ya existentes, </w:t>
      </w:r>
      <w:r w:rsidR="000124DA">
        <w:rPr>
          <w:rFonts w:ascii="Times New Roman" w:hAnsi="Times New Roman" w:cs="Times New Roman"/>
          <w:sz w:val="24"/>
          <w:szCs w:val="24"/>
          <w:lang w:val="es-ES"/>
        </w:rPr>
        <w:t xml:space="preserve">excluyendo escenarios simulados </w:t>
      </w:r>
      <w:r>
        <w:rPr>
          <w:rFonts w:ascii="Times New Roman" w:hAnsi="Times New Roman" w:cs="Times New Roman"/>
          <w:sz w:val="24"/>
          <w:szCs w:val="24"/>
          <w:lang w:val="es-ES"/>
        </w:rPr>
        <w:t>como culpar al Poder Judicial o cambiar la ley penal</w:t>
      </w:r>
      <w:r w:rsidR="000124DA">
        <w:rPr>
          <w:rFonts w:ascii="Times New Roman" w:hAnsi="Times New Roman" w:cs="Times New Roman"/>
          <w:sz w:val="24"/>
          <w:szCs w:val="24"/>
          <w:lang w:val="es-ES"/>
        </w:rPr>
        <w:t xml:space="preserve"> del país</w:t>
      </w:r>
      <w:r>
        <w:rPr>
          <w:rFonts w:ascii="Times New Roman" w:hAnsi="Times New Roman" w:cs="Times New Roman"/>
          <w:sz w:val="24"/>
          <w:szCs w:val="24"/>
          <w:lang w:val="es-ES"/>
        </w:rPr>
        <w:t>, que no son viables para una pronta respuesta.</w:t>
      </w:r>
    </w:p>
    <w:p w:rsidR="00D3393B" w:rsidRDefault="00BB18BD" w:rsidP="00D3393B">
      <w:pPr>
        <w:pBdr>
          <w:bottom w:val="single" w:sz="6" w:space="1" w:color="auto"/>
        </w:pBdr>
        <w:spacing w:line="360" w:lineRule="auto"/>
        <w:ind w:firstLine="709"/>
        <w:jc w:val="both"/>
        <w:rPr>
          <w:rFonts w:ascii="Times New Roman" w:hAnsi="Times New Roman" w:cs="Times New Roman"/>
          <w:sz w:val="24"/>
          <w:szCs w:val="24"/>
          <w:lang w:val="es-ES"/>
        </w:rPr>
      </w:pPr>
      <w:r>
        <w:rPr>
          <w:rFonts w:ascii="Times New Roman" w:hAnsi="Times New Roman" w:cs="Times New Roman"/>
          <w:sz w:val="24"/>
          <w:szCs w:val="24"/>
          <w:lang w:val="es-ES"/>
        </w:rPr>
        <w:t xml:space="preserve">Se propone el término de la </w:t>
      </w:r>
      <w:r>
        <w:rPr>
          <w:rFonts w:ascii="Times New Roman" w:hAnsi="Times New Roman" w:cs="Times New Roman"/>
          <w:b/>
          <w:sz w:val="24"/>
          <w:szCs w:val="24"/>
          <w:lang w:val="es-ES"/>
        </w:rPr>
        <w:t>prevención situacional</w:t>
      </w:r>
      <w:r>
        <w:rPr>
          <w:rFonts w:ascii="Times New Roman" w:hAnsi="Times New Roman" w:cs="Times New Roman"/>
          <w:sz w:val="24"/>
          <w:szCs w:val="24"/>
          <w:lang w:val="es-ES"/>
        </w:rPr>
        <w:t xml:space="preserve">, de tomar medidas ante una situación de criminalidad y a nivel de emisoras que sepan invitar a los expertos adecuados sobre los temas de seguridad. Los periodistas locales deben buscar la raíz de los hechos </w:t>
      </w:r>
      <w:r>
        <w:rPr>
          <w:rFonts w:ascii="Times New Roman" w:hAnsi="Times New Roman" w:cs="Times New Roman"/>
          <w:sz w:val="24"/>
          <w:szCs w:val="24"/>
          <w:lang w:val="es-ES"/>
        </w:rPr>
        <w:lastRenderedPageBreak/>
        <w:t>antes de juzgar las leyes,</w:t>
      </w:r>
      <w:r w:rsidR="000124DA">
        <w:rPr>
          <w:rFonts w:ascii="Times New Roman" w:hAnsi="Times New Roman" w:cs="Times New Roman"/>
          <w:sz w:val="24"/>
          <w:szCs w:val="24"/>
          <w:lang w:val="es-ES"/>
        </w:rPr>
        <w:t xml:space="preserve"> para tener una solución y propuesta,</w:t>
      </w:r>
      <w:r>
        <w:rPr>
          <w:rFonts w:ascii="Times New Roman" w:hAnsi="Times New Roman" w:cs="Times New Roman"/>
          <w:sz w:val="24"/>
          <w:szCs w:val="24"/>
          <w:lang w:val="es-ES"/>
        </w:rPr>
        <w:t xml:space="preserve"> buscar análisis más proactivos que se logrará solamente con capacitación y aprendizaje para tener un verdadero criterio en temas de seguridad.</w:t>
      </w:r>
      <w:r w:rsidR="00D3393B">
        <w:rPr>
          <w:rFonts w:ascii="Times New Roman" w:hAnsi="Times New Roman" w:cs="Times New Roman"/>
          <w:sz w:val="24"/>
          <w:szCs w:val="24"/>
          <w:lang w:val="es-ES"/>
        </w:rPr>
        <w:t xml:space="preserve"> </w:t>
      </w:r>
    </w:p>
    <w:p w:rsidR="00D3393B" w:rsidRPr="00D3393B" w:rsidRDefault="00D3393B" w:rsidP="00924D3B">
      <w:pPr>
        <w:pStyle w:val="Ttulo1"/>
        <w:pBdr>
          <w:top w:val="single" w:sz="4" w:space="1" w:color="auto"/>
          <w:left w:val="single" w:sz="4" w:space="4" w:color="auto"/>
          <w:bottom w:val="single" w:sz="4" w:space="1" w:color="auto"/>
          <w:right w:val="single" w:sz="4" w:space="4" w:color="auto"/>
        </w:pBdr>
        <w:spacing w:line="360" w:lineRule="auto"/>
        <w:rPr>
          <w:lang w:val="es-ES"/>
        </w:rPr>
      </w:pPr>
      <w:bookmarkStart w:id="3" w:name="_Toc522977090"/>
      <w:r>
        <w:t>Charla #4</w:t>
      </w:r>
      <w:r w:rsidR="00115B5E">
        <w:rPr>
          <w:lang w:val="es-ES"/>
        </w:rPr>
        <w:cr/>
      </w:r>
      <w:r>
        <w:rPr>
          <w:i/>
        </w:rPr>
        <w:t>Emergencias nacionales</w:t>
      </w:r>
      <w:bookmarkEnd w:id="3"/>
    </w:p>
    <w:p w:rsidR="00D3393B" w:rsidRDefault="00D3393B" w:rsidP="00924D3B">
      <w:pPr>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Rebeca Madrigal y Lidier Esquivel, </w:t>
      </w:r>
      <w:r>
        <w:rPr>
          <w:rFonts w:ascii="Times New Roman" w:hAnsi="Times New Roman" w:cs="Times New Roman"/>
          <w:sz w:val="24"/>
          <w:szCs w:val="24"/>
        </w:rPr>
        <w:tab/>
        <w:t>Comisión Nacional de Emergencias.</w:t>
      </w:r>
    </w:p>
    <w:p w:rsidR="00D3393B" w:rsidRDefault="00D3393B" w:rsidP="00D3393B">
      <w:pPr>
        <w:spacing w:line="360" w:lineRule="auto"/>
        <w:jc w:val="both"/>
        <w:rPr>
          <w:rFonts w:ascii="Times New Roman" w:hAnsi="Times New Roman" w:cs="Times New Roman"/>
          <w:sz w:val="24"/>
          <w:szCs w:val="24"/>
        </w:rPr>
      </w:pPr>
    </w:p>
    <w:p w:rsidR="00D3393B" w:rsidRDefault="00D3393B" w:rsidP="00D3393B">
      <w:pPr>
        <w:spacing w:line="360" w:lineRule="auto"/>
        <w:jc w:val="both"/>
        <w:rPr>
          <w:rFonts w:ascii="Times New Roman" w:hAnsi="Times New Roman" w:cs="Times New Roman"/>
          <w:b/>
          <w:sz w:val="24"/>
          <w:szCs w:val="24"/>
        </w:rPr>
      </w:pPr>
      <w:r w:rsidRPr="00D22B24">
        <w:rPr>
          <w:rFonts w:ascii="Times New Roman" w:hAnsi="Times New Roman" w:cs="Times New Roman"/>
          <w:b/>
          <w:sz w:val="24"/>
          <w:szCs w:val="24"/>
        </w:rPr>
        <w:t>Principales ideas</w:t>
      </w:r>
      <w:r w:rsidRPr="00924D3B">
        <w:rPr>
          <w:rFonts w:ascii="Times New Roman" w:hAnsi="Times New Roman" w:cs="Times New Roman"/>
          <w:b/>
          <w:sz w:val="24"/>
          <w:szCs w:val="24"/>
        </w:rPr>
        <w:t xml:space="preserve">: </w:t>
      </w:r>
    </w:p>
    <w:p w:rsidR="00D3393B" w:rsidRDefault="00BD7BF5" w:rsidP="00D3393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Todas las zonas del país están propensas a desastres, a cada momento aunque no tengan mayor cobertura </w:t>
      </w:r>
      <w:r w:rsidR="00AD2378">
        <w:rPr>
          <w:rFonts w:ascii="Times New Roman" w:hAnsi="Times New Roman" w:cs="Times New Roman"/>
          <w:sz w:val="24"/>
          <w:szCs w:val="24"/>
        </w:rPr>
        <w:t xml:space="preserve">por los medios de comunicación </w:t>
      </w:r>
      <w:r>
        <w:rPr>
          <w:rFonts w:ascii="Times New Roman" w:hAnsi="Times New Roman" w:cs="Times New Roman"/>
          <w:sz w:val="24"/>
          <w:szCs w:val="24"/>
        </w:rPr>
        <w:t xml:space="preserve">se atienden desastres y se encuentran zonas vulnerables y es importante que </w:t>
      </w:r>
      <w:r w:rsidR="00AD2378">
        <w:rPr>
          <w:rFonts w:ascii="Times New Roman" w:hAnsi="Times New Roman" w:cs="Times New Roman"/>
          <w:sz w:val="24"/>
          <w:szCs w:val="24"/>
        </w:rPr>
        <w:t>los habitantes deban identificar</w:t>
      </w:r>
      <w:r>
        <w:rPr>
          <w:rFonts w:ascii="Times New Roman" w:hAnsi="Times New Roman" w:cs="Times New Roman"/>
          <w:sz w:val="24"/>
          <w:szCs w:val="24"/>
        </w:rPr>
        <w:t xml:space="preserve"> correctamente el terreno donde se habita</w:t>
      </w:r>
      <w:r w:rsidR="00AD2378">
        <w:rPr>
          <w:rFonts w:ascii="Times New Roman" w:hAnsi="Times New Roman" w:cs="Times New Roman"/>
          <w:sz w:val="24"/>
          <w:szCs w:val="24"/>
        </w:rPr>
        <w:t xml:space="preserve"> y que peligros naturales pueden afrontar</w:t>
      </w:r>
      <w:r>
        <w:rPr>
          <w:rFonts w:ascii="Times New Roman" w:hAnsi="Times New Roman" w:cs="Times New Roman"/>
          <w:sz w:val="24"/>
          <w:szCs w:val="24"/>
        </w:rPr>
        <w:t>.</w:t>
      </w:r>
    </w:p>
    <w:p w:rsidR="00BD7BF5" w:rsidRDefault="00BD7BF5" w:rsidP="00D3393B">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Centroamérica se encuentra entre las placas de Cocos y Caribe </w:t>
      </w:r>
      <w:r w:rsidR="00AD46C8">
        <w:rPr>
          <w:rFonts w:ascii="Times New Roman" w:hAnsi="Times New Roman" w:cs="Times New Roman"/>
          <w:sz w:val="24"/>
          <w:szCs w:val="24"/>
        </w:rPr>
        <w:t>que se encuentran en presión constante</w:t>
      </w:r>
      <w:r w:rsidR="00AD2378">
        <w:rPr>
          <w:rFonts w:ascii="Times New Roman" w:hAnsi="Times New Roman" w:cs="Times New Roman"/>
          <w:sz w:val="24"/>
          <w:szCs w:val="24"/>
        </w:rPr>
        <w:t xml:space="preserve"> una contra otra</w:t>
      </w:r>
      <w:r w:rsidR="00AD46C8">
        <w:rPr>
          <w:rFonts w:ascii="Times New Roman" w:hAnsi="Times New Roman" w:cs="Times New Roman"/>
          <w:sz w:val="24"/>
          <w:szCs w:val="24"/>
        </w:rPr>
        <w:t>, el último evento sísmico importante fue de 6.2 grados cerca de Golfito</w:t>
      </w:r>
      <w:r w:rsidR="00AD2378">
        <w:rPr>
          <w:rFonts w:ascii="Times New Roman" w:hAnsi="Times New Roman" w:cs="Times New Roman"/>
          <w:sz w:val="24"/>
          <w:szCs w:val="24"/>
        </w:rPr>
        <w:t xml:space="preserve"> la semana anterior</w:t>
      </w:r>
      <w:r w:rsidR="00AD46C8">
        <w:rPr>
          <w:rFonts w:ascii="Times New Roman" w:hAnsi="Times New Roman" w:cs="Times New Roman"/>
          <w:sz w:val="24"/>
          <w:szCs w:val="24"/>
        </w:rPr>
        <w:t>, se espera que el próximo</w:t>
      </w:r>
      <w:r w:rsidR="00AD2378">
        <w:rPr>
          <w:rFonts w:ascii="Times New Roman" w:hAnsi="Times New Roman" w:cs="Times New Roman"/>
          <w:sz w:val="24"/>
          <w:szCs w:val="24"/>
        </w:rPr>
        <w:t xml:space="preserve"> sismo</w:t>
      </w:r>
      <w:r w:rsidR="00AD46C8">
        <w:rPr>
          <w:rFonts w:ascii="Times New Roman" w:hAnsi="Times New Roman" w:cs="Times New Roman"/>
          <w:sz w:val="24"/>
          <w:szCs w:val="24"/>
        </w:rPr>
        <w:t xml:space="preserve"> sea de 7.2 </w:t>
      </w:r>
      <w:r w:rsidR="00AD2378">
        <w:rPr>
          <w:rFonts w:ascii="Times New Roman" w:hAnsi="Times New Roman" w:cs="Times New Roman"/>
          <w:sz w:val="24"/>
          <w:szCs w:val="24"/>
        </w:rPr>
        <w:t xml:space="preserve"> grados que aunque sea solo un grado más, </w:t>
      </w:r>
      <w:r w:rsidR="00AD46C8">
        <w:rPr>
          <w:rFonts w:ascii="Times New Roman" w:hAnsi="Times New Roman" w:cs="Times New Roman"/>
          <w:sz w:val="24"/>
          <w:szCs w:val="24"/>
        </w:rPr>
        <w:t>será de 100 veces más energ</w:t>
      </w:r>
      <w:r w:rsidR="00AD2378">
        <w:rPr>
          <w:rFonts w:ascii="Times New Roman" w:hAnsi="Times New Roman" w:cs="Times New Roman"/>
          <w:sz w:val="24"/>
          <w:szCs w:val="24"/>
        </w:rPr>
        <w:t>ía y la amenaza</w:t>
      </w:r>
      <w:r w:rsidR="00AD46C8">
        <w:rPr>
          <w:rFonts w:ascii="Times New Roman" w:hAnsi="Times New Roman" w:cs="Times New Roman"/>
          <w:sz w:val="24"/>
          <w:szCs w:val="24"/>
        </w:rPr>
        <w:t xml:space="preserve"> que representa para el país tanto por la cantidad poblacional y de infraestructura, lo cual no es </w:t>
      </w:r>
      <w:r w:rsidR="00AD2378">
        <w:rPr>
          <w:rFonts w:ascii="Times New Roman" w:hAnsi="Times New Roman" w:cs="Times New Roman"/>
          <w:sz w:val="24"/>
          <w:szCs w:val="24"/>
        </w:rPr>
        <w:t>apropiado que suceda</w:t>
      </w:r>
      <w:r w:rsidR="00AD46C8">
        <w:rPr>
          <w:rFonts w:ascii="Times New Roman" w:hAnsi="Times New Roman" w:cs="Times New Roman"/>
          <w:sz w:val="24"/>
          <w:szCs w:val="24"/>
        </w:rPr>
        <w:t xml:space="preserve"> ante el déficit fiscal que atraviesa el país.</w:t>
      </w:r>
    </w:p>
    <w:p w:rsidR="00AD46C8" w:rsidRDefault="00AD46C8" w:rsidP="00AD46C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Fue a partir de 1888</w:t>
      </w:r>
      <w:r w:rsidR="00AD2378">
        <w:rPr>
          <w:rFonts w:ascii="Times New Roman" w:hAnsi="Times New Roman" w:cs="Times New Roman"/>
          <w:sz w:val="24"/>
          <w:szCs w:val="24"/>
        </w:rPr>
        <w:t xml:space="preserve"> que</w:t>
      </w:r>
      <w:r>
        <w:rPr>
          <w:rFonts w:ascii="Times New Roman" w:hAnsi="Times New Roman" w:cs="Times New Roman"/>
          <w:sz w:val="24"/>
          <w:szCs w:val="24"/>
        </w:rPr>
        <w:t xml:space="preserve"> empieza una mayor instrumentalización sísmica en Costa Rica, en los últimos 100 años de historia sísmica, ciertas zonas del país que tienen mayor concentración sísmica, por ejemplo entre la frontera de Costa Rica y Panamá y menor incidencia como por ejemplo la parte </w:t>
      </w:r>
      <w:r w:rsidR="00AD2378">
        <w:rPr>
          <w:rFonts w:ascii="Times New Roman" w:hAnsi="Times New Roman" w:cs="Times New Roman"/>
          <w:sz w:val="24"/>
          <w:szCs w:val="24"/>
        </w:rPr>
        <w:t>norte fronteriza con Nicaragua. Por otro lado e</w:t>
      </w:r>
      <w:r>
        <w:rPr>
          <w:rFonts w:ascii="Times New Roman" w:hAnsi="Times New Roman" w:cs="Times New Roman"/>
          <w:sz w:val="24"/>
          <w:szCs w:val="24"/>
        </w:rPr>
        <w:t>l Gran Área Metropolitana al sur, partes de Alajuela, Puriscal, Cartago presenta bastante actividad y casi todo el Caribe completo</w:t>
      </w:r>
      <w:r w:rsidR="00AD2378">
        <w:rPr>
          <w:rFonts w:ascii="Times New Roman" w:hAnsi="Times New Roman" w:cs="Times New Roman"/>
          <w:sz w:val="24"/>
          <w:szCs w:val="24"/>
        </w:rPr>
        <w:t xml:space="preserve"> de la misma forma</w:t>
      </w:r>
      <w:r>
        <w:rPr>
          <w:rFonts w:ascii="Times New Roman" w:hAnsi="Times New Roman" w:cs="Times New Roman"/>
          <w:sz w:val="24"/>
          <w:szCs w:val="24"/>
        </w:rPr>
        <w:t xml:space="preserve">. </w:t>
      </w:r>
    </w:p>
    <w:p w:rsidR="00153F6A" w:rsidRDefault="00153F6A" w:rsidP="00AD46C8">
      <w:pPr>
        <w:spacing w:line="360" w:lineRule="auto"/>
        <w:ind w:firstLine="709"/>
        <w:jc w:val="both"/>
        <w:rPr>
          <w:rFonts w:ascii="Times New Roman" w:hAnsi="Times New Roman" w:cs="Times New Roman"/>
          <w:sz w:val="24"/>
          <w:szCs w:val="24"/>
        </w:rPr>
      </w:pPr>
    </w:p>
    <w:p w:rsidR="00AD46C8" w:rsidRPr="00AD46C8" w:rsidRDefault="00AD46C8" w:rsidP="00AD46C8">
      <w:pPr>
        <w:pBdr>
          <w:top w:val="single" w:sz="4" w:space="1" w:color="auto"/>
          <w:left w:val="single" w:sz="4" w:space="4" w:color="auto"/>
          <w:bottom w:val="single" w:sz="4" w:space="1" w:color="auto"/>
          <w:right w:val="single" w:sz="4" w:space="4" w:color="auto"/>
        </w:pBdr>
        <w:shd w:val="clear" w:color="auto" w:fill="92CDDC" w:themeFill="accent5" w:themeFillTint="99"/>
        <w:spacing w:line="360" w:lineRule="auto"/>
        <w:ind w:firstLine="709"/>
        <w:jc w:val="center"/>
        <w:rPr>
          <w:rFonts w:ascii="Century Gothic" w:hAnsi="Century Gothic" w:cs="Times New Roman"/>
          <w:b/>
          <w:sz w:val="24"/>
          <w:szCs w:val="24"/>
        </w:rPr>
      </w:pPr>
      <w:r w:rsidRPr="00AD46C8">
        <w:rPr>
          <w:rFonts w:ascii="Century Gothic" w:hAnsi="Century Gothic" w:cs="Times New Roman"/>
          <w:b/>
          <w:sz w:val="24"/>
          <w:szCs w:val="24"/>
        </w:rPr>
        <w:lastRenderedPageBreak/>
        <w:t>El código sísmico en Costa Rica regula los materiales de construcción que puedan resistir la destrucción de infraestructuras ante sísmicos.</w:t>
      </w:r>
    </w:p>
    <w:p w:rsidR="00D3393B" w:rsidRDefault="00F74E22" w:rsidP="00F74E22">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Aunque exista dicho código, en algunos casos los municipios obvian estas disposiciones, lo que coloca a las casas construidas en peligro y riesgo ante desastre, no solamente a nivel de infraestructura, sino a nivel de suelos </w:t>
      </w:r>
      <w:r w:rsidR="00AD2378">
        <w:rPr>
          <w:rFonts w:ascii="Times New Roman" w:hAnsi="Times New Roman" w:cs="Times New Roman"/>
          <w:sz w:val="24"/>
          <w:szCs w:val="24"/>
        </w:rPr>
        <w:t>e</w:t>
      </w:r>
      <w:r>
        <w:rPr>
          <w:rFonts w:ascii="Times New Roman" w:hAnsi="Times New Roman" w:cs="Times New Roman"/>
          <w:sz w:val="24"/>
          <w:szCs w:val="24"/>
        </w:rPr>
        <w:t xml:space="preserve"> </w:t>
      </w:r>
      <w:r w:rsidR="00AD2378">
        <w:rPr>
          <w:rFonts w:ascii="Times New Roman" w:hAnsi="Times New Roman" w:cs="Times New Roman"/>
          <w:sz w:val="24"/>
          <w:szCs w:val="24"/>
        </w:rPr>
        <w:t>inminencia</w:t>
      </w:r>
      <w:r>
        <w:rPr>
          <w:rFonts w:ascii="Times New Roman" w:hAnsi="Times New Roman" w:cs="Times New Roman"/>
          <w:sz w:val="24"/>
          <w:szCs w:val="24"/>
        </w:rPr>
        <w:t xml:space="preserve"> de inundaciones.</w:t>
      </w:r>
    </w:p>
    <w:p w:rsidR="00AD2378" w:rsidRDefault="00F74E22" w:rsidP="00AD237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En lo que corresponde a volcanes activos: Rincón de la Vieja, Arenal, Poás y Turrialba, </w:t>
      </w:r>
      <w:r w:rsidR="007C2537">
        <w:rPr>
          <w:rFonts w:ascii="Times New Roman" w:hAnsi="Times New Roman" w:cs="Times New Roman"/>
          <w:sz w:val="24"/>
          <w:szCs w:val="24"/>
        </w:rPr>
        <w:t>por ley</w:t>
      </w:r>
      <w:r>
        <w:rPr>
          <w:rFonts w:ascii="Times New Roman" w:hAnsi="Times New Roman" w:cs="Times New Roman"/>
          <w:sz w:val="24"/>
          <w:szCs w:val="24"/>
        </w:rPr>
        <w:t xml:space="preserve"> el I</w:t>
      </w:r>
      <w:r w:rsidR="007C2537">
        <w:rPr>
          <w:rFonts w:ascii="Times New Roman" w:hAnsi="Times New Roman" w:cs="Times New Roman"/>
          <w:sz w:val="24"/>
          <w:szCs w:val="24"/>
        </w:rPr>
        <w:t xml:space="preserve">nstituto </w:t>
      </w:r>
      <w:r>
        <w:rPr>
          <w:rFonts w:ascii="Times New Roman" w:hAnsi="Times New Roman" w:cs="Times New Roman"/>
          <w:sz w:val="24"/>
          <w:szCs w:val="24"/>
        </w:rPr>
        <w:t>C</w:t>
      </w:r>
      <w:r w:rsidR="007C2537">
        <w:rPr>
          <w:rFonts w:ascii="Times New Roman" w:hAnsi="Times New Roman" w:cs="Times New Roman"/>
          <w:sz w:val="24"/>
          <w:szCs w:val="24"/>
        </w:rPr>
        <w:t xml:space="preserve">ostarricense de </w:t>
      </w:r>
      <w:r>
        <w:rPr>
          <w:rFonts w:ascii="Times New Roman" w:hAnsi="Times New Roman" w:cs="Times New Roman"/>
          <w:sz w:val="24"/>
          <w:szCs w:val="24"/>
        </w:rPr>
        <w:t>T</w:t>
      </w:r>
      <w:r w:rsidR="007C2537">
        <w:rPr>
          <w:rFonts w:ascii="Times New Roman" w:hAnsi="Times New Roman" w:cs="Times New Roman"/>
          <w:sz w:val="24"/>
          <w:szCs w:val="24"/>
        </w:rPr>
        <w:t>urismo</w:t>
      </w:r>
      <w:r>
        <w:rPr>
          <w:rFonts w:ascii="Times New Roman" w:hAnsi="Times New Roman" w:cs="Times New Roman"/>
          <w:sz w:val="24"/>
          <w:szCs w:val="24"/>
        </w:rPr>
        <w:t xml:space="preserve"> estos volcanes activos se declaran Parques Nacionales al tener poca utilidad productiva</w:t>
      </w:r>
      <w:r w:rsidR="00AD2378">
        <w:rPr>
          <w:rFonts w:ascii="Times New Roman" w:hAnsi="Times New Roman" w:cs="Times New Roman"/>
          <w:sz w:val="24"/>
          <w:szCs w:val="24"/>
        </w:rPr>
        <w:t>,</w:t>
      </w:r>
      <w:r>
        <w:rPr>
          <w:rFonts w:ascii="Times New Roman" w:hAnsi="Times New Roman" w:cs="Times New Roman"/>
          <w:sz w:val="24"/>
          <w:szCs w:val="24"/>
        </w:rPr>
        <w:t xml:space="preserve"> para atraer de otra forma inversiones y zonas protegidas en manos del Estado</w:t>
      </w:r>
      <w:r w:rsidR="007C2537">
        <w:rPr>
          <w:rFonts w:ascii="Times New Roman" w:hAnsi="Times New Roman" w:cs="Times New Roman"/>
          <w:sz w:val="24"/>
          <w:szCs w:val="24"/>
        </w:rPr>
        <w:t xml:space="preserve">. </w:t>
      </w:r>
      <w:r w:rsidR="00AD2378">
        <w:rPr>
          <w:rFonts w:ascii="Times New Roman" w:hAnsi="Times New Roman" w:cs="Times New Roman"/>
          <w:sz w:val="24"/>
          <w:szCs w:val="24"/>
        </w:rPr>
        <w:t xml:space="preserve">Asimismo lo que corresponde a las inundaciones </w:t>
      </w:r>
      <w:r w:rsidR="0042282F">
        <w:rPr>
          <w:rFonts w:ascii="Times New Roman" w:hAnsi="Times New Roman" w:cs="Times New Roman"/>
          <w:sz w:val="24"/>
          <w:szCs w:val="24"/>
        </w:rPr>
        <w:t>es</w:t>
      </w:r>
      <w:r w:rsidR="00AD2378">
        <w:rPr>
          <w:rFonts w:ascii="Times New Roman" w:hAnsi="Times New Roman" w:cs="Times New Roman"/>
          <w:sz w:val="24"/>
          <w:szCs w:val="24"/>
        </w:rPr>
        <w:t xml:space="preserve"> </w:t>
      </w:r>
      <w:r w:rsidR="0042282F">
        <w:rPr>
          <w:rFonts w:ascii="Times New Roman" w:hAnsi="Times New Roman" w:cs="Times New Roman"/>
          <w:sz w:val="24"/>
          <w:szCs w:val="24"/>
        </w:rPr>
        <w:t>propenso</w:t>
      </w:r>
      <w:r w:rsidR="00AD2378">
        <w:rPr>
          <w:rFonts w:ascii="Times New Roman" w:hAnsi="Times New Roman" w:cs="Times New Roman"/>
          <w:sz w:val="24"/>
          <w:szCs w:val="24"/>
        </w:rPr>
        <w:t xml:space="preserve"> gracias a la riqueza de ríos y quebradas en el país, lo que conlleva a una gran responsabilidad para evitar desastres por las poblaciones cercanas.</w:t>
      </w:r>
    </w:p>
    <w:p w:rsidR="0042282F" w:rsidRDefault="0042282F" w:rsidP="00AD237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Normalmente las personas de escasos recursos son las que enfrentan los daños de un desastre, gracias a la ubicación de las viviendas por ejemplo cerca de ríos, además otra de las razones conjuntamente </w:t>
      </w:r>
      <w:r w:rsidR="00924D3B">
        <w:rPr>
          <w:rFonts w:ascii="Times New Roman" w:hAnsi="Times New Roman" w:cs="Times New Roman"/>
          <w:sz w:val="24"/>
          <w:szCs w:val="24"/>
        </w:rPr>
        <w:t>es el</w:t>
      </w:r>
      <w:r>
        <w:rPr>
          <w:rFonts w:ascii="Times New Roman" w:hAnsi="Times New Roman" w:cs="Times New Roman"/>
          <w:sz w:val="24"/>
          <w:szCs w:val="24"/>
        </w:rPr>
        <w:t xml:space="preserve"> crecimiento de la población, </w:t>
      </w:r>
      <w:r w:rsidR="00924D3B">
        <w:rPr>
          <w:rFonts w:ascii="Times New Roman" w:hAnsi="Times New Roman" w:cs="Times New Roman"/>
          <w:sz w:val="24"/>
          <w:szCs w:val="24"/>
        </w:rPr>
        <w:t xml:space="preserve">y </w:t>
      </w:r>
      <w:r>
        <w:rPr>
          <w:rFonts w:ascii="Times New Roman" w:hAnsi="Times New Roman" w:cs="Times New Roman"/>
          <w:sz w:val="24"/>
          <w:szCs w:val="24"/>
        </w:rPr>
        <w:t>en que las alcantarillas y acueductos son los mismos desde el siglo XIX en la mayoría de sitios en Costa Rica y el incremento poblacional</w:t>
      </w:r>
      <w:r w:rsidR="00924D3B">
        <w:rPr>
          <w:rFonts w:ascii="Times New Roman" w:hAnsi="Times New Roman" w:cs="Times New Roman"/>
          <w:sz w:val="24"/>
          <w:szCs w:val="24"/>
        </w:rPr>
        <w:t>, que</w:t>
      </w:r>
      <w:r>
        <w:rPr>
          <w:rFonts w:ascii="Times New Roman" w:hAnsi="Times New Roman" w:cs="Times New Roman"/>
          <w:sz w:val="24"/>
          <w:szCs w:val="24"/>
        </w:rPr>
        <w:t xml:space="preserve"> demanda más servicios ante la falta de tierra, por lo </w:t>
      </w:r>
      <w:r w:rsidR="00924D3B">
        <w:rPr>
          <w:rFonts w:ascii="Times New Roman" w:hAnsi="Times New Roman" w:cs="Times New Roman"/>
          <w:sz w:val="24"/>
          <w:szCs w:val="24"/>
        </w:rPr>
        <w:t>que</w:t>
      </w:r>
      <w:r>
        <w:rPr>
          <w:rFonts w:ascii="Times New Roman" w:hAnsi="Times New Roman" w:cs="Times New Roman"/>
          <w:sz w:val="24"/>
          <w:szCs w:val="24"/>
        </w:rPr>
        <w:t xml:space="preserve"> las construcciones se están llevando a cabo por grandes edificios de varios pisos.</w:t>
      </w:r>
    </w:p>
    <w:p w:rsidR="0042282F" w:rsidRDefault="0042282F" w:rsidP="00AD237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Uno de los consejos del experto es tener precaución con el manejo de la información, no son los ríos o deslizamientos los que provocan accidentes, sino la misma mano del ser humano al instalarse en lugares de riesgo</w:t>
      </w:r>
      <w:r w:rsidR="001B1FCE">
        <w:rPr>
          <w:rFonts w:ascii="Times New Roman" w:hAnsi="Times New Roman" w:cs="Times New Roman"/>
          <w:sz w:val="24"/>
          <w:szCs w:val="24"/>
        </w:rPr>
        <w:t>.</w:t>
      </w:r>
    </w:p>
    <w:p w:rsidR="0042282F" w:rsidRPr="00924D3B" w:rsidRDefault="001B1FCE" w:rsidP="00924D3B">
      <w:pPr>
        <w:pBdr>
          <w:top w:val="single" w:sz="4" w:space="1" w:color="auto"/>
          <w:left w:val="single" w:sz="4" w:space="4" w:color="auto"/>
          <w:bottom w:val="single" w:sz="4" w:space="1" w:color="auto"/>
          <w:right w:val="single" w:sz="4" w:space="4" w:color="auto"/>
        </w:pBdr>
        <w:shd w:val="clear" w:color="auto" w:fill="C4BC96" w:themeFill="background2" w:themeFillShade="BF"/>
        <w:spacing w:line="360" w:lineRule="auto"/>
        <w:ind w:firstLine="709"/>
        <w:jc w:val="center"/>
        <w:rPr>
          <w:rFonts w:ascii="Century Gothic" w:hAnsi="Century Gothic" w:cs="Times New Roman"/>
          <w:b/>
          <w:sz w:val="24"/>
          <w:szCs w:val="24"/>
        </w:rPr>
      </w:pPr>
      <w:r w:rsidRPr="001B1FCE">
        <w:rPr>
          <w:rFonts w:ascii="Century Gothic" w:hAnsi="Century Gothic" w:cs="Times New Roman"/>
          <w:b/>
          <w:sz w:val="24"/>
          <w:szCs w:val="24"/>
        </w:rPr>
        <w:t>Cuesta mucho reconocer que vivimos en una zona de riesgo, donde pueden suceder problemas y nosotros mismos vernos afectados. Nadie escapa de esta vulnerabilidad en el país.</w:t>
      </w:r>
      <w:r w:rsidR="0042282F">
        <w:rPr>
          <w:rFonts w:ascii="Times New Roman" w:hAnsi="Times New Roman" w:cs="Times New Roman"/>
          <w:sz w:val="24"/>
          <w:szCs w:val="24"/>
        </w:rPr>
        <w:t xml:space="preserve"> </w:t>
      </w:r>
    </w:p>
    <w:p w:rsidR="00153F6A" w:rsidRDefault="00153F6A" w:rsidP="00924D3B">
      <w:pPr>
        <w:pBdr>
          <w:bottom w:val="single" w:sz="6" w:space="1" w:color="auto"/>
        </w:pBdr>
        <w:spacing w:line="360" w:lineRule="auto"/>
        <w:jc w:val="both"/>
        <w:rPr>
          <w:rFonts w:ascii="Times New Roman" w:hAnsi="Times New Roman" w:cs="Times New Roman"/>
          <w:sz w:val="24"/>
          <w:szCs w:val="24"/>
        </w:rPr>
      </w:pPr>
    </w:p>
    <w:p w:rsidR="00594978" w:rsidRDefault="00594978" w:rsidP="00924D3B">
      <w:pPr>
        <w:spacing w:line="360" w:lineRule="auto"/>
        <w:jc w:val="both"/>
        <w:rPr>
          <w:rFonts w:ascii="Times New Roman" w:hAnsi="Times New Roman" w:cs="Times New Roman"/>
          <w:b/>
          <w:sz w:val="24"/>
          <w:szCs w:val="24"/>
        </w:rPr>
      </w:pPr>
    </w:p>
    <w:p w:rsidR="00153F6A" w:rsidRDefault="00153F6A" w:rsidP="00924D3B">
      <w:pPr>
        <w:spacing w:line="360" w:lineRule="auto"/>
        <w:jc w:val="both"/>
        <w:rPr>
          <w:rFonts w:ascii="Times New Roman" w:hAnsi="Times New Roman" w:cs="Times New Roman"/>
          <w:b/>
          <w:sz w:val="24"/>
          <w:szCs w:val="24"/>
        </w:rPr>
      </w:pPr>
    </w:p>
    <w:p w:rsidR="00115B5E" w:rsidRPr="00115B5E" w:rsidRDefault="00115B5E" w:rsidP="00115B5E">
      <w:pPr>
        <w:pStyle w:val="Ttulo1"/>
        <w:pBdr>
          <w:top w:val="single" w:sz="4" w:space="1" w:color="auto"/>
          <w:left w:val="single" w:sz="4" w:space="4" w:color="auto"/>
          <w:bottom w:val="single" w:sz="4" w:space="1" w:color="auto"/>
          <w:right w:val="single" w:sz="4" w:space="4" w:color="auto"/>
        </w:pBdr>
        <w:spacing w:line="360" w:lineRule="auto"/>
        <w:rPr>
          <w:i/>
          <w:lang w:val="es-ES"/>
        </w:rPr>
      </w:pPr>
      <w:bookmarkStart w:id="4" w:name="_Toc522977091"/>
      <w:r>
        <w:lastRenderedPageBreak/>
        <w:t xml:space="preserve">Charla </w:t>
      </w:r>
      <w:r w:rsidRPr="00115B5E">
        <w:t>#</w:t>
      </w:r>
      <w:r>
        <w:rPr>
          <w:lang w:val="es-ES"/>
        </w:rPr>
        <w:t xml:space="preserve">5 </w:t>
      </w:r>
      <w:r>
        <w:rPr>
          <w:lang w:val="es-ES"/>
        </w:rPr>
        <w:cr/>
      </w:r>
      <w:r w:rsidRPr="00115B5E">
        <w:rPr>
          <w:i/>
          <w:lang w:val="es-ES"/>
        </w:rPr>
        <w:t>¿Dónde está la crisis en Costa Rica? Una propuesta.</w:t>
      </w:r>
      <w:bookmarkEnd w:id="4"/>
    </w:p>
    <w:p w:rsidR="00115B5E" w:rsidRPr="00115B5E" w:rsidRDefault="00115B5E" w:rsidP="00115B5E">
      <w:pPr>
        <w:pBdr>
          <w:top w:val="single" w:sz="4" w:space="1" w:color="auto"/>
          <w:left w:val="single" w:sz="4" w:space="4" w:color="auto"/>
          <w:bottom w:val="single" w:sz="4" w:space="1" w:color="auto"/>
          <w:right w:val="single" w:sz="4" w:space="4" w:color="auto"/>
        </w:pBdr>
        <w:spacing w:line="360" w:lineRule="auto"/>
        <w:rPr>
          <w:rFonts w:ascii="Times New Roman" w:hAnsi="Times New Roman" w:cs="Times New Roman"/>
          <w:sz w:val="24"/>
          <w:szCs w:val="24"/>
          <w:lang w:val="es-ES"/>
        </w:rPr>
      </w:pPr>
      <w:r w:rsidRPr="00115B5E">
        <w:rPr>
          <w:rFonts w:ascii="Times New Roman" w:hAnsi="Times New Roman" w:cs="Times New Roman"/>
          <w:sz w:val="24"/>
          <w:szCs w:val="24"/>
          <w:lang w:val="es-ES"/>
        </w:rPr>
        <w:t>José Joaquín C</w:t>
      </w:r>
      <w:r>
        <w:rPr>
          <w:rFonts w:ascii="Times New Roman" w:hAnsi="Times New Roman" w:cs="Times New Roman"/>
          <w:sz w:val="24"/>
          <w:szCs w:val="24"/>
          <w:lang w:val="es-ES"/>
        </w:rPr>
        <w:t>haverri, Embajador y periodista.</w:t>
      </w:r>
    </w:p>
    <w:p w:rsidR="00594978" w:rsidRDefault="00594978" w:rsidP="00594978">
      <w:pPr>
        <w:spacing w:line="360" w:lineRule="auto"/>
        <w:jc w:val="both"/>
        <w:rPr>
          <w:rFonts w:ascii="Times New Roman" w:hAnsi="Times New Roman" w:cs="Times New Roman"/>
          <w:b/>
          <w:sz w:val="24"/>
          <w:szCs w:val="24"/>
        </w:rPr>
      </w:pPr>
    </w:p>
    <w:p w:rsidR="00594978" w:rsidRPr="00594978" w:rsidRDefault="00594978" w:rsidP="00594978">
      <w:pPr>
        <w:spacing w:line="360" w:lineRule="auto"/>
        <w:jc w:val="both"/>
        <w:rPr>
          <w:rFonts w:ascii="Times New Roman" w:hAnsi="Times New Roman" w:cs="Times New Roman"/>
          <w:b/>
          <w:sz w:val="24"/>
          <w:szCs w:val="24"/>
        </w:rPr>
      </w:pPr>
      <w:r>
        <w:rPr>
          <w:rFonts w:ascii="Times New Roman" w:hAnsi="Times New Roman" w:cs="Times New Roman"/>
          <w:b/>
          <w:sz w:val="24"/>
          <w:szCs w:val="24"/>
        </w:rPr>
        <w:t>Principales ideas:</w:t>
      </w:r>
    </w:p>
    <w:p w:rsidR="00115B5E" w:rsidRDefault="00115B5E" w:rsidP="00115B5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Desarrollar la familia y política pública orientada al bienestar de las familias. La formación de la familia y crédito para el hogar y necesidades primarias, vacaciones para el disfrute de las mismas, todo debe ser una preocupación de todo el país.</w:t>
      </w:r>
    </w:p>
    <w:p w:rsidR="00115B5E" w:rsidRDefault="00115B5E" w:rsidP="00115B5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El diálogo en los hogares es primordial entre los niños, padre y madre para que los niños estén preparados en los centros educativos que es la clave del desarrollo de Costa Rica, incluso el papel de los maestros en las escuelas que deben ejercer un papel de líderes que forman a los futuros ciudadanos pensantes del país.</w:t>
      </w:r>
    </w:p>
    <w:p w:rsidR="00924D3B" w:rsidRPr="00115B5E" w:rsidRDefault="00115B5E" w:rsidP="00115B5E">
      <w:pPr>
        <w:pBdr>
          <w:top w:val="single" w:sz="4" w:space="1" w:color="auto"/>
          <w:left w:val="single" w:sz="4" w:space="4" w:color="auto"/>
          <w:bottom w:val="single" w:sz="4" w:space="1" w:color="auto"/>
          <w:right w:val="single" w:sz="4" w:space="4" w:color="auto"/>
        </w:pBdr>
        <w:shd w:val="clear" w:color="auto" w:fill="C6D9F1" w:themeFill="text2" w:themeFillTint="33"/>
        <w:spacing w:line="360" w:lineRule="auto"/>
        <w:jc w:val="center"/>
        <w:rPr>
          <w:rFonts w:ascii="Century Gothic" w:hAnsi="Century Gothic" w:cs="Times New Roman"/>
          <w:b/>
          <w:sz w:val="24"/>
          <w:szCs w:val="24"/>
        </w:rPr>
      </w:pPr>
      <w:r w:rsidRPr="00115B5E">
        <w:rPr>
          <w:rFonts w:ascii="Century Gothic" w:hAnsi="Century Gothic" w:cs="Times New Roman"/>
          <w:b/>
          <w:sz w:val="24"/>
          <w:szCs w:val="24"/>
        </w:rPr>
        <w:t>La familia es la célula fundamental de un país.</w:t>
      </w:r>
    </w:p>
    <w:p w:rsidR="00924D3B" w:rsidRDefault="00115B5E" w:rsidP="00AD2378">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Hay que realizar todos los esfuerzos necesarios para que </w:t>
      </w:r>
      <w:r>
        <w:rPr>
          <w:rFonts w:ascii="Times New Roman" w:hAnsi="Times New Roman" w:cs="Times New Roman"/>
          <w:b/>
          <w:sz w:val="24"/>
          <w:szCs w:val="24"/>
        </w:rPr>
        <w:t xml:space="preserve">TODOS </w:t>
      </w:r>
      <w:r>
        <w:rPr>
          <w:rFonts w:ascii="Times New Roman" w:hAnsi="Times New Roman" w:cs="Times New Roman"/>
          <w:sz w:val="24"/>
          <w:szCs w:val="24"/>
        </w:rPr>
        <w:t>sean bienvenidos pese a las dificultades, nadie puede decidir quién debe morir y quién debe vivir, hay grandes batallas en la escena internacional en relación al tema del aborto.</w:t>
      </w:r>
    </w:p>
    <w:p w:rsidR="00AD06BF" w:rsidRDefault="00115B5E" w:rsidP="00115B5E">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 sociedad costarricense debe estar abierta al diálogo, los valores, a mejorar las relaciones laborales y el individualismo </w:t>
      </w:r>
      <w:r w:rsidR="00AD06BF">
        <w:rPr>
          <w:rFonts w:ascii="Times New Roman" w:hAnsi="Times New Roman" w:cs="Times New Roman"/>
          <w:sz w:val="24"/>
          <w:szCs w:val="24"/>
        </w:rPr>
        <w:t xml:space="preserve">que ha </w:t>
      </w:r>
      <w:r>
        <w:rPr>
          <w:rFonts w:ascii="Times New Roman" w:hAnsi="Times New Roman" w:cs="Times New Roman"/>
          <w:sz w:val="24"/>
          <w:szCs w:val="24"/>
        </w:rPr>
        <w:t xml:space="preserve">distanciado las relaciones, saber escuchar y saber construir las relaciones ya </w:t>
      </w:r>
      <w:r w:rsidR="00AD06BF">
        <w:rPr>
          <w:rFonts w:ascii="Times New Roman" w:hAnsi="Times New Roman" w:cs="Times New Roman"/>
          <w:sz w:val="24"/>
          <w:szCs w:val="24"/>
        </w:rPr>
        <w:t>sea</w:t>
      </w:r>
      <w:r>
        <w:rPr>
          <w:rFonts w:ascii="Times New Roman" w:hAnsi="Times New Roman" w:cs="Times New Roman"/>
          <w:sz w:val="24"/>
          <w:szCs w:val="24"/>
        </w:rPr>
        <w:t xml:space="preserve"> </w:t>
      </w:r>
      <w:r w:rsidR="00AD06BF">
        <w:rPr>
          <w:rFonts w:ascii="Times New Roman" w:hAnsi="Times New Roman" w:cs="Times New Roman"/>
          <w:sz w:val="24"/>
          <w:szCs w:val="24"/>
        </w:rPr>
        <w:t>amistoso, familiar y laboral</w:t>
      </w:r>
      <w:r>
        <w:rPr>
          <w:rFonts w:ascii="Times New Roman" w:hAnsi="Times New Roman" w:cs="Times New Roman"/>
          <w:sz w:val="24"/>
          <w:szCs w:val="24"/>
        </w:rPr>
        <w:t xml:space="preserve">. Además resulta evidente la distancia y el alejamiento de las personas jóvenes y familias hacia </w:t>
      </w:r>
      <w:r w:rsidR="00AD06BF">
        <w:rPr>
          <w:rFonts w:ascii="Times New Roman" w:hAnsi="Times New Roman" w:cs="Times New Roman"/>
          <w:sz w:val="24"/>
          <w:szCs w:val="24"/>
        </w:rPr>
        <w:t>los abuelos y adultos mayores, siempre mantener el tacto y el cuido.</w:t>
      </w:r>
    </w:p>
    <w:p w:rsidR="00AD06BF" w:rsidRPr="00AD06BF" w:rsidRDefault="00AD06BF" w:rsidP="00AD06BF">
      <w:pPr>
        <w:pBdr>
          <w:top w:val="single" w:sz="4" w:space="1" w:color="auto"/>
          <w:left w:val="single" w:sz="4" w:space="4" w:color="auto"/>
          <w:bottom w:val="single" w:sz="4" w:space="1" w:color="auto"/>
          <w:right w:val="single" w:sz="4" w:space="4" w:color="auto"/>
        </w:pBdr>
        <w:shd w:val="clear" w:color="auto" w:fill="E5DFEC" w:themeFill="accent4" w:themeFillTint="33"/>
        <w:spacing w:line="360" w:lineRule="auto"/>
        <w:ind w:firstLine="709"/>
        <w:jc w:val="center"/>
        <w:rPr>
          <w:rFonts w:ascii="Century Gothic" w:hAnsi="Century Gothic" w:cs="Times New Roman"/>
          <w:b/>
          <w:sz w:val="24"/>
          <w:szCs w:val="24"/>
        </w:rPr>
      </w:pPr>
      <w:r w:rsidRPr="00AD06BF">
        <w:rPr>
          <w:rFonts w:ascii="Century Gothic" w:hAnsi="Century Gothic" w:cs="Times New Roman"/>
          <w:b/>
          <w:sz w:val="24"/>
          <w:szCs w:val="24"/>
        </w:rPr>
        <w:t>¿Cuál es la propuesta en “control de calidad” en temas de educación en Costa Rica?</w:t>
      </w:r>
    </w:p>
    <w:p w:rsidR="00115B5E" w:rsidRPr="00115B5E" w:rsidRDefault="00AD06BF" w:rsidP="00AD06BF">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Que Costa Rica no se vaya de las manos en lo que respecta a los detalles humanos</w:t>
      </w:r>
      <w:r w:rsidR="00594978">
        <w:rPr>
          <w:rFonts w:ascii="Times New Roman" w:hAnsi="Times New Roman" w:cs="Times New Roman"/>
          <w:sz w:val="24"/>
          <w:szCs w:val="24"/>
        </w:rPr>
        <w:t>, ante la pérdida de valores, la puntualidad, el orden, el liderazgo, la libertad, que son enseñados desde el hogar</w:t>
      </w:r>
    </w:p>
    <w:p w:rsidR="00924D3B" w:rsidRDefault="00924D3B" w:rsidP="00AD2378">
      <w:pPr>
        <w:spacing w:line="360" w:lineRule="auto"/>
        <w:ind w:firstLine="709"/>
        <w:jc w:val="both"/>
        <w:rPr>
          <w:rFonts w:ascii="Times New Roman" w:hAnsi="Times New Roman" w:cs="Times New Roman"/>
          <w:sz w:val="24"/>
          <w:szCs w:val="24"/>
        </w:rPr>
      </w:pPr>
    </w:p>
    <w:p w:rsidR="00F74E22" w:rsidRPr="00D3393B" w:rsidRDefault="00F74E22" w:rsidP="00F74E22">
      <w:pPr>
        <w:spacing w:line="360" w:lineRule="auto"/>
        <w:ind w:firstLine="709"/>
        <w:jc w:val="both"/>
        <w:rPr>
          <w:rFonts w:ascii="Times New Roman" w:hAnsi="Times New Roman" w:cs="Times New Roman"/>
          <w:sz w:val="24"/>
          <w:szCs w:val="24"/>
        </w:rPr>
      </w:pPr>
    </w:p>
    <w:p w:rsidR="00D3393B" w:rsidRDefault="00D3393B" w:rsidP="00D3393B">
      <w:pPr>
        <w:spacing w:line="360" w:lineRule="auto"/>
        <w:jc w:val="both"/>
        <w:rPr>
          <w:rFonts w:ascii="Times New Roman" w:hAnsi="Times New Roman" w:cs="Times New Roman"/>
          <w:b/>
          <w:sz w:val="24"/>
          <w:szCs w:val="24"/>
        </w:rPr>
      </w:pPr>
    </w:p>
    <w:p w:rsidR="00D3393B" w:rsidRDefault="00D3393B" w:rsidP="00D3393B">
      <w:pPr>
        <w:spacing w:line="360" w:lineRule="auto"/>
        <w:jc w:val="both"/>
        <w:rPr>
          <w:rFonts w:ascii="Times New Roman" w:hAnsi="Times New Roman" w:cs="Times New Roman"/>
          <w:sz w:val="24"/>
          <w:szCs w:val="24"/>
          <w:lang w:val="es-ES"/>
        </w:rPr>
      </w:pPr>
    </w:p>
    <w:p w:rsidR="000124DA" w:rsidRDefault="000124DA" w:rsidP="00073284">
      <w:pPr>
        <w:spacing w:line="360" w:lineRule="auto"/>
        <w:ind w:firstLine="709"/>
        <w:jc w:val="both"/>
        <w:rPr>
          <w:rFonts w:ascii="Times New Roman" w:hAnsi="Times New Roman" w:cs="Times New Roman"/>
          <w:sz w:val="24"/>
          <w:szCs w:val="24"/>
          <w:lang w:val="es-ES"/>
        </w:rPr>
      </w:pPr>
    </w:p>
    <w:p w:rsidR="00BB18BD" w:rsidRPr="00BB18BD" w:rsidRDefault="00BB18BD" w:rsidP="00073284">
      <w:pPr>
        <w:spacing w:line="360" w:lineRule="auto"/>
        <w:ind w:firstLine="709"/>
        <w:jc w:val="both"/>
        <w:rPr>
          <w:rFonts w:ascii="Times New Roman" w:hAnsi="Times New Roman" w:cs="Times New Roman"/>
          <w:sz w:val="24"/>
          <w:szCs w:val="24"/>
          <w:lang w:val="es-ES"/>
        </w:rPr>
      </w:pPr>
    </w:p>
    <w:p w:rsidR="00073284" w:rsidRDefault="00073284" w:rsidP="00073284">
      <w:pPr>
        <w:spacing w:line="360" w:lineRule="auto"/>
        <w:ind w:firstLine="709"/>
        <w:jc w:val="both"/>
        <w:rPr>
          <w:rFonts w:ascii="Times New Roman" w:hAnsi="Times New Roman" w:cs="Times New Roman"/>
          <w:sz w:val="24"/>
          <w:szCs w:val="24"/>
          <w:lang w:val="es-ES"/>
        </w:rPr>
      </w:pPr>
    </w:p>
    <w:p w:rsidR="00BF25A6" w:rsidRPr="00073284" w:rsidRDefault="00BF25A6" w:rsidP="00035ACC">
      <w:pPr>
        <w:spacing w:line="360" w:lineRule="auto"/>
        <w:ind w:firstLine="709"/>
        <w:jc w:val="both"/>
        <w:rPr>
          <w:rFonts w:ascii="Times New Roman" w:hAnsi="Times New Roman" w:cs="Times New Roman"/>
          <w:sz w:val="24"/>
          <w:szCs w:val="24"/>
          <w:lang w:val="es-ES"/>
        </w:rPr>
      </w:pPr>
    </w:p>
    <w:p w:rsidR="00BF4CC1" w:rsidRPr="00BF4CC1" w:rsidRDefault="00BF4CC1" w:rsidP="00392194">
      <w:pPr>
        <w:spacing w:line="360" w:lineRule="auto"/>
        <w:rPr>
          <w:rFonts w:ascii="Times New Roman" w:hAnsi="Times New Roman" w:cs="Times New Roman"/>
          <w:sz w:val="24"/>
          <w:szCs w:val="24"/>
        </w:rPr>
      </w:pPr>
    </w:p>
    <w:p w:rsidR="00D22B24" w:rsidRPr="00D22B24" w:rsidRDefault="00D22B24" w:rsidP="00392194">
      <w:pPr>
        <w:spacing w:line="360" w:lineRule="auto"/>
        <w:rPr>
          <w:rFonts w:ascii="Times New Roman" w:hAnsi="Times New Roman" w:cs="Times New Roman"/>
          <w:sz w:val="24"/>
          <w:szCs w:val="24"/>
          <w:lang w:val="es-ES"/>
        </w:rPr>
      </w:pPr>
    </w:p>
    <w:sectPr w:rsidR="00D22B24" w:rsidRPr="00D22B24" w:rsidSect="00924D3B">
      <w:footerReference w:type="default" r:id="rId1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BD7" w:rsidRDefault="00606BD7" w:rsidP="00BF4CC1">
      <w:pPr>
        <w:spacing w:after="0" w:line="240" w:lineRule="auto"/>
      </w:pPr>
      <w:r>
        <w:separator/>
      </w:r>
    </w:p>
  </w:endnote>
  <w:endnote w:type="continuationSeparator" w:id="0">
    <w:p w:rsidR="00606BD7" w:rsidRDefault="00606BD7" w:rsidP="00BF4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755371"/>
      <w:docPartObj>
        <w:docPartGallery w:val="Page Numbers (Bottom of Page)"/>
        <w:docPartUnique/>
      </w:docPartObj>
    </w:sdtPr>
    <w:sdtContent>
      <w:p w:rsidR="00BF4CC1" w:rsidRDefault="00153F6A">
        <w:pPr>
          <w:pStyle w:val="Piedepgina"/>
        </w:pPr>
        <w:r w:rsidRPr="00153F6A">
          <w:rPr>
            <w:rFonts w:ascii="Times New Roman" w:hAnsi="Times New Roman" w:cs="Times New Roman"/>
            <w:noProof/>
            <w:lang w:val="es-ES"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6"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153F6A" w:rsidRDefault="00153F6A">
                    <w:pPr>
                      <w:jc w:val="center"/>
                      <w:rPr>
                        <w:lang w:val="es-ES"/>
                      </w:rPr>
                    </w:pPr>
                    <w:r>
                      <w:rPr>
                        <w:lang w:val="es-ES"/>
                      </w:rPr>
                      <w:fldChar w:fldCharType="begin"/>
                    </w:r>
                    <w:r>
                      <w:rPr>
                        <w:lang w:val="es-ES"/>
                      </w:rPr>
                      <w:instrText xml:space="preserve"> PAGE    \* MERGEFORMAT </w:instrText>
                    </w:r>
                    <w:r>
                      <w:rPr>
                        <w:lang w:val="es-ES"/>
                      </w:rPr>
                      <w:fldChar w:fldCharType="separate"/>
                    </w:r>
                    <w:r w:rsidR="00594978" w:rsidRPr="00594978">
                      <w:rPr>
                        <w:noProof/>
                      </w:rPr>
                      <w:t>1</w:t>
                    </w:r>
                    <w:r>
                      <w:rPr>
                        <w:lang w:val="es-ES"/>
                      </w:rPr>
                      <w:fldChar w:fldCharType="end"/>
                    </w:r>
                  </w:p>
                </w:txbxContent>
              </v:textbox>
              <w10:wrap anchorx="margin" anchory="page"/>
            </v:shape>
          </w:pict>
        </w:r>
        <w:r w:rsidRPr="00153F6A">
          <w:rPr>
            <w:rFonts w:ascii="Times New Roman" w:hAnsi="Times New Roman" w:cs="Times New Roman"/>
            <w:noProof/>
            <w:lang w:val="es-ES" w:eastAsia="zh-TW"/>
          </w:rPr>
          <w:pict>
            <v:shapetype id="_x0000_t32" coordsize="21600,21600" o:spt="32" o:oned="t" path="m,l21600,21600e" filled="f">
              <v:path arrowok="t" fillok="f" o:connecttype="none"/>
              <o:lock v:ext="edit" shapetype="t"/>
            </v:shapetype>
            <v:shape id="_x0000_s2055"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BD7" w:rsidRDefault="00606BD7" w:rsidP="00BF4CC1">
      <w:pPr>
        <w:spacing w:after="0" w:line="240" w:lineRule="auto"/>
      </w:pPr>
      <w:r>
        <w:separator/>
      </w:r>
    </w:p>
  </w:footnote>
  <w:footnote w:type="continuationSeparator" w:id="0">
    <w:p w:rsidR="00606BD7" w:rsidRDefault="00606BD7" w:rsidP="00BF4C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4901"/>
    <w:multiLevelType w:val="hybridMultilevel"/>
    <w:tmpl w:val="44ACE7FC"/>
    <w:lvl w:ilvl="0" w:tplc="34C857FC">
      <w:start w:val="1"/>
      <w:numFmt w:val="decimal"/>
      <w:lvlText w:val="%1."/>
      <w:lvlJc w:val="left"/>
      <w:pPr>
        <w:ind w:left="1429" w:hanging="360"/>
      </w:pPr>
      <w:rPr>
        <w:b/>
      </w:r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1">
    <w:nsid w:val="57214C80"/>
    <w:multiLevelType w:val="hybridMultilevel"/>
    <w:tmpl w:val="1DFCC0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5122"/>
    <o:shapelayout v:ext="edit">
      <o:idmap v:ext="edit" data="2"/>
      <o:rules v:ext="edit">
        <o:r id="V:Rule5" type="connector" idref="#_x0000_s2055"/>
      </o:rules>
    </o:shapelayout>
  </w:hdrShapeDefaults>
  <w:footnotePr>
    <w:footnote w:id="-1"/>
    <w:footnote w:id="0"/>
  </w:footnotePr>
  <w:endnotePr>
    <w:endnote w:id="-1"/>
    <w:endnote w:id="0"/>
  </w:endnotePr>
  <w:compat/>
  <w:rsids>
    <w:rsidRoot w:val="00D22B24"/>
    <w:rsid w:val="000124DA"/>
    <w:rsid w:val="000175EF"/>
    <w:rsid w:val="00035ACC"/>
    <w:rsid w:val="00073284"/>
    <w:rsid w:val="00115B5E"/>
    <w:rsid w:val="00153F6A"/>
    <w:rsid w:val="00194ECA"/>
    <w:rsid w:val="001B1FCE"/>
    <w:rsid w:val="001C56E6"/>
    <w:rsid w:val="00241C88"/>
    <w:rsid w:val="00263587"/>
    <w:rsid w:val="00284E9F"/>
    <w:rsid w:val="00392194"/>
    <w:rsid w:val="003A37B8"/>
    <w:rsid w:val="0042282F"/>
    <w:rsid w:val="00536B2D"/>
    <w:rsid w:val="00594978"/>
    <w:rsid w:val="00606BD7"/>
    <w:rsid w:val="007C2537"/>
    <w:rsid w:val="008B08BC"/>
    <w:rsid w:val="00924D3B"/>
    <w:rsid w:val="009E7B5D"/>
    <w:rsid w:val="00A90AE3"/>
    <w:rsid w:val="00AD06BF"/>
    <w:rsid w:val="00AD2378"/>
    <w:rsid w:val="00AD46C8"/>
    <w:rsid w:val="00AE15D2"/>
    <w:rsid w:val="00AF1AD1"/>
    <w:rsid w:val="00BB18BD"/>
    <w:rsid w:val="00BD7BF5"/>
    <w:rsid w:val="00BF22CA"/>
    <w:rsid w:val="00BF25A6"/>
    <w:rsid w:val="00BF4CC1"/>
    <w:rsid w:val="00C23F0C"/>
    <w:rsid w:val="00D22B24"/>
    <w:rsid w:val="00D2536A"/>
    <w:rsid w:val="00D3393B"/>
    <w:rsid w:val="00E515DD"/>
    <w:rsid w:val="00E55DD3"/>
    <w:rsid w:val="00F74E2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0C"/>
  </w:style>
  <w:style w:type="paragraph" w:styleId="Ttulo1">
    <w:name w:val="heading 1"/>
    <w:basedOn w:val="Normal"/>
    <w:next w:val="Normal"/>
    <w:link w:val="Ttulo1Car"/>
    <w:uiPriority w:val="9"/>
    <w:qFormat/>
    <w:rsid w:val="00D3393B"/>
    <w:pPr>
      <w:keepNext/>
      <w:keepLines/>
      <w:spacing w:before="480" w:after="0"/>
      <w:outlineLvl w:val="0"/>
    </w:pPr>
    <w:rPr>
      <w:rFonts w:ascii="Times New Roman" w:eastAsiaTheme="majorEastAsia" w:hAnsi="Times New Roman" w:cstheme="majorBidi"/>
      <w:b/>
      <w:bCs/>
      <w:sz w:val="24"/>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90AE3"/>
    <w:pPr>
      <w:ind w:left="720"/>
      <w:contextualSpacing/>
    </w:pPr>
  </w:style>
  <w:style w:type="paragraph" w:styleId="Encabezado">
    <w:name w:val="header"/>
    <w:basedOn w:val="Normal"/>
    <w:link w:val="EncabezadoCar"/>
    <w:uiPriority w:val="99"/>
    <w:semiHidden/>
    <w:unhideWhenUsed/>
    <w:rsid w:val="00BF4C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BF4CC1"/>
  </w:style>
  <w:style w:type="paragraph" w:styleId="Piedepgina">
    <w:name w:val="footer"/>
    <w:basedOn w:val="Normal"/>
    <w:link w:val="PiedepginaCar"/>
    <w:uiPriority w:val="99"/>
    <w:unhideWhenUsed/>
    <w:rsid w:val="00BF4C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CC1"/>
  </w:style>
  <w:style w:type="paragraph" w:styleId="Textodeglobo">
    <w:name w:val="Balloon Text"/>
    <w:basedOn w:val="Normal"/>
    <w:link w:val="TextodegloboCar"/>
    <w:uiPriority w:val="99"/>
    <w:semiHidden/>
    <w:unhideWhenUsed/>
    <w:rsid w:val="00E55D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5DD3"/>
    <w:rPr>
      <w:rFonts w:ascii="Tahoma" w:hAnsi="Tahoma" w:cs="Tahoma"/>
      <w:sz w:val="16"/>
      <w:szCs w:val="16"/>
    </w:rPr>
  </w:style>
  <w:style w:type="character" w:styleId="Hipervnculo">
    <w:name w:val="Hyperlink"/>
    <w:basedOn w:val="Fuentedeprrafopredeter"/>
    <w:uiPriority w:val="99"/>
    <w:unhideWhenUsed/>
    <w:rsid w:val="00263587"/>
    <w:rPr>
      <w:color w:val="0000FF" w:themeColor="hyperlink"/>
      <w:u w:val="single"/>
    </w:rPr>
  </w:style>
  <w:style w:type="paragraph" w:styleId="Sinespaciado">
    <w:name w:val="No Spacing"/>
    <w:uiPriority w:val="1"/>
    <w:qFormat/>
    <w:rsid w:val="00D3393B"/>
    <w:pPr>
      <w:spacing w:after="0" w:line="240" w:lineRule="auto"/>
    </w:pPr>
    <w:rPr>
      <w:rFonts w:ascii="Times New Roman" w:hAnsi="Times New Roman"/>
      <w:b/>
      <w:sz w:val="24"/>
    </w:rPr>
  </w:style>
  <w:style w:type="character" w:customStyle="1" w:styleId="Ttulo1Car">
    <w:name w:val="Título 1 Car"/>
    <w:basedOn w:val="Fuentedeprrafopredeter"/>
    <w:link w:val="Ttulo1"/>
    <w:uiPriority w:val="9"/>
    <w:rsid w:val="00D3393B"/>
    <w:rPr>
      <w:rFonts w:ascii="Times New Roman" w:eastAsiaTheme="majorEastAsia" w:hAnsi="Times New Roman" w:cstheme="majorBidi"/>
      <w:b/>
      <w:bCs/>
      <w:sz w:val="24"/>
      <w:szCs w:val="28"/>
    </w:rPr>
  </w:style>
  <w:style w:type="paragraph" w:styleId="TtulodeTDC">
    <w:name w:val="TOC Heading"/>
    <w:basedOn w:val="Ttulo1"/>
    <w:next w:val="Normal"/>
    <w:uiPriority w:val="39"/>
    <w:semiHidden/>
    <w:unhideWhenUsed/>
    <w:qFormat/>
    <w:rsid w:val="00D3393B"/>
    <w:pPr>
      <w:outlineLvl w:val="9"/>
    </w:pPr>
    <w:rPr>
      <w:lang w:val="es-ES"/>
    </w:rPr>
  </w:style>
  <w:style w:type="paragraph" w:styleId="TDC1">
    <w:name w:val="toc 1"/>
    <w:basedOn w:val="Normal"/>
    <w:next w:val="Normal"/>
    <w:autoRedefine/>
    <w:uiPriority w:val="39"/>
    <w:unhideWhenUsed/>
    <w:rsid w:val="00D3393B"/>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drigo.marin@minsalud.go.cr" TargetMode="External"/><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10" Type="http://schemas.openxmlformats.org/officeDocument/2006/relationships/diagramLayout" Target="diagrams/layout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751C7E-F0C0-4748-B49F-9158CCDB68D9}" type="doc">
      <dgm:prSet loTypeId="urn:microsoft.com/office/officeart/2005/8/layout/vList6" loCatId="list" qsTypeId="urn:microsoft.com/office/officeart/2005/8/quickstyle/3d1" qsCatId="3D" csTypeId="urn:microsoft.com/office/officeart/2005/8/colors/colorful5" csCatId="colorful" phldr="1"/>
      <dgm:spPr/>
      <dgm:t>
        <a:bodyPr/>
        <a:lstStyle/>
        <a:p>
          <a:endParaRPr lang="es-CR"/>
        </a:p>
      </dgm:t>
    </dgm:pt>
    <dgm:pt modelId="{99FB3374-75A4-4303-902D-055C65D64AAA}">
      <dgm:prSet phldrT="[Texto]"/>
      <dgm:spPr/>
      <dgm:t>
        <a:bodyPr/>
        <a:lstStyle/>
        <a:p>
          <a:r>
            <a:rPr lang="es-CR" b="1">
              <a:solidFill>
                <a:sysClr val="windowText" lastClr="000000"/>
              </a:solidFill>
            </a:rPr>
            <a:t>Factores socioeconómicos: Mientras haya mayor pobreza no existen recursos para comprar veneno y en barrios marginales no hay agua potable todo el tiempo, no hay tratamiento de aguas negras. </a:t>
          </a:r>
        </a:p>
      </dgm:t>
    </dgm:pt>
    <dgm:pt modelId="{D81D02F3-93A4-4558-BAF1-3DC249A07457}" type="parTrans" cxnId="{4AD06581-667C-492A-924E-C350F51BFBB6}">
      <dgm:prSet/>
      <dgm:spPr/>
      <dgm:t>
        <a:bodyPr/>
        <a:lstStyle/>
        <a:p>
          <a:endParaRPr lang="es-CR"/>
        </a:p>
      </dgm:t>
    </dgm:pt>
    <dgm:pt modelId="{D5091353-171B-427D-B844-21F543BB87E7}" type="sibTrans" cxnId="{4AD06581-667C-492A-924E-C350F51BFBB6}">
      <dgm:prSet/>
      <dgm:spPr/>
      <dgm:t>
        <a:bodyPr/>
        <a:lstStyle/>
        <a:p>
          <a:endParaRPr lang="es-CR"/>
        </a:p>
      </dgm:t>
    </dgm:pt>
    <dgm:pt modelId="{AA1869A0-B38B-48A6-B955-D33B88749A58}">
      <dgm:prSet phldrT="[Texto]"/>
      <dgm:spPr/>
      <dgm:t>
        <a:bodyPr/>
        <a:lstStyle/>
        <a:p>
          <a:r>
            <a:rPr lang="es-CR" b="1">
              <a:solidFill>
                <a:sysClr val="windowText" lastClr="000000"/>
              </a:solidFill>
            </a:rPr>
            <a:t>Factores culturales: Casi en todas las casas las personas guardan agua de lluvia para regar las plantas, como sucedió en Guápiles además de platos de macetas que guardan esa misma agua.</a:t>
          </a:r>
        </a:p>
      </dgm:t>
    </dgm:pt>
    <dgm:pt modelId="{E373BC0E-50DD-4A77-847C-0B30C3D7D1B8}" type="parTrans" cxnId="{479618CC-72F6-40B9-9AA2-A687A14F4268}">
      <dgm:prSet/>
      <dgm:spPr/>
      <dgm:t>
        <a:bodyPr/>
        <a:lstStyle/>
        <a:p>
          <a:endParaRPr lang="es-CR"/>
        </a:p>
      </dgm:t>
    </dgm:pt>
    <dgm:pt modelId="{8AA98E22-C771-4B58-ACD9-4E2AA64731D0}" type="sibTrans" cxnId="{479618CC-72F6-40B9-9AA2-A687A14F4268}">
      <dgm:prSet/>
      <dgm:spPr/>
      <dgm:t>
        <a:bodyPr/>
        <a:lstStyle/>
        <a:p>
          <a:endParaRPr lang="es-CR"/>
        </a:p>
      </dgm:t>
    </dgm:pt>
    <dgm:pt modelId="{899A1C31-CB3F-4D45-8256-2CD60BB0B114}">
      <dgm:prSet phldrT="[Texto]"/>
      <dgm:spPr/>
      <dgm:t>
        <a:bodyPr/>
        <a:lstStyle/>
        <a:p>
          <a:r>
            <a:rPr lang="es-CR" b="1">
              <a:solidFill>
                <a:sysClr val="windowText" lastClr="000000"/>
              </a:solidFill>
            </a:rPr>
            <a:t>Factores ambientales: Los mosquitos se desarrollan con mayor facilidad por debajo de los 1000 msnm existe mayor riesgo, pero el mosquito se adapta a las condiciones, no solamente en las zonas costeras.</a:t>
          </a:r>
        </a:p>
      </dgm:t>
    </dgm:pt>
    <dgm:pt modelId="{55F08578-755F-4C4F-A4BD-3CCF204A1925}" type="parTrans" cxnId="{A869158A-3FFC-4B78-8678-E9B263072799}">
      <dgm:prSet/>
      <dgm:spPr/>
      <dgm:t>
        <a:bodyPr/>
        <a:lstStyle/>
        <a:p>
          <a:endParaRPr lang="es-CR"/>
        </a:p>
      </dgm:t>
    </dgm:pt>
    <dgm:pt modelId="{3FD2ABF9-600C-468B-9714-2CBA5BEE2BC0}" type="sibTrans" cxnId="{A869158A-3FFC-4B78-8678-E9B263072799}">
      <dgm:prSet/>
      <dgm:spPr/>
      <dgm:t>
        <a:bodyPr/>
        <a:lstStyle/>
        <a:p>
          <a:endParaRPr lang="es-CR"/>
        </a:p>
      </dgm:t>
    </dgm:pt>
    <dgm:pt modelId="{8F66A7BB-0816-43CB-B562-25384590FC5E}">
      <dgm:prSet/>
      <dgm:spPr/>
      <dgm:t>
        <a:bodyPr/>
        <a:lstStyle/>
        <a:p>
          <a:r>
            <a:rPr lang="es-CR" b="1">
              <a:solidFill>
                <a:sysClr val="windowText" lastClr="000000"/>
              </a:solidFill>
            </a:rPr>
            <a:t>Factor humano: No recoger basura, dejar alcantarillas sucias, acumular desechos como materiales viejos, llantas y aparatos, en lugar de botarlos. </a:t>
          </a:r>
        </a:p>
      </dgm:t>
    </dgm:pt>
    <dgm:pt modelId="{B125635A-F566-4EA7-ADAD-A496AD02C34D}" type="parTrans" cxnId="{7515FE63-09FF-4133-9081-9A7A75F9A0FA}">
      <dgm:prSet/>
      <dgm:spPr/>
      <dgm:t>
        <a:bodyPr/>
        <a:lstStyle/>
        <a:p>
          <a:endParaRPr lang="es-CR"/>
        </a:p>
      </dgm:t>
    </dgm:pt>
    <dgm:pt modelId="{AFBB3B79-D038-4880-80C4-267CA56ADEDE}" type="sibTrans" cxnId="{7515FE63-09FF-4133-9081-9A7A75F9A0FA}">
      <dgm:prSet/>
      <dgm:spPr/>
      <dgm:t>
        <a:bodyPr/>
        <a:lstStyle/>
        <a:p>
          <a:endParaRPr lang="es-CR"/>
        </a:p>
      </dgm:t>
    </dgm:pt>
    <dgm:pt modelId="{4F938E49-48DE-4438-B354-12EAFC94EA13}" type="pres">
      <dgm:prSet presAssocID="{5F751C7E-F0C0-4748-B49F-9158CCDB68D9}" presName="Name0" presStyleCnt="0">
        <dgm:presLayoutVars>
          <dgm:dir/>
          <dgm:animLvl val="lvl"/>
          <dgm:resizeHandles/>
        </dgm:presLayoutVars>
      </dgm:prSet>
      <dgm:spPr/>
      <dgm:t>
        <a:bodyPr/>
        <a:lstStyle/>
        <a:p>
          <a:endParaRPr lang="es-CR"/>
        </a:p>
      </dgm:t>
    </dgm:pt>
    <dgm:pt modelId="{F2531661-F5F7-4048-965E-98FE75E26513}" type="pres">
      <dgm:prSet presAssocID="{99FB3374-75A4-4303-902D-055C65D64AAA}" presName="linNode" presStyleCnt="0"/>
      <dgm:spPr/>
    </dgm:pt>
    <dgm:pt modelId="{A433AEBE-5217-42CE-BF1E-BE5855AF73AF}" type="pres">
      <dgm:prSet presAssocID="{99FB3374-75A4-4303-902D-055C65D64AAA}" presName="parentShp" presStyleLbl="node1" presStyleIdx="0" presStyleCnt="4" custScaleX="448802" custScaleY="111186">
        <dgm:presLayoutVars>
          <dgm:bulletEnabled val="1"/>
        </dgm:presLayoutVars>
      </dgm:prSet>
      <dgm:spPr/>
      <dgm:t>
        <a:bodyPr/>
        <a:lstStyle/>
        <a:p>
          <a:endParaRPr lang="es-CR"/>
        </a:p>
      </dgm:t>
    </dgm:pt>
    <dgm:pt modelId="{FBCAB997-DE0D-4DAA-AE95-FE6437AA8E40}" type="pres">
      <dgm:prSet presAssocID="{99FB3374-75A4-4303-902D-055C65D64AAA}" presName="childShp" presStyleLbl="bgAccFollowNode1" presStyleIdx="0" presStyleCnt="4">
        <dgm:presLayoutVars>
          <dgm:bulletEnabled val="1"/>
        </dgm:presLayoutVars>
      </dgm:prSet>
      <dgm:spPr/>
    </dgm:pt>
    <dgm:pt modelId="{C5DBD98C-D7CC-42A6-A613-0B1D71592A28}" type="pres">
      <dgm:prSet presAssocID="{D5091353-171B-427D-B844-21F543BB87E7}" presName="spacing" presStyleCnt="0"/>
      <dgm:spPr/>
    </dgm:pt>
    <dgm:pt modelId="{A09A0B7A-AA3A-4FC6-8B03-30385D1AE020}" type="pres">
      <dgm:prSet presAssocID="{AA1869A0-B38B-48A6-B955-D33B88749A58}" presName="linNode" presStyleCnt="0"/>
      <dgm:spPr/>
    </dgm:pt>
    <dgm:pt modelId="{81FBBE7D-F446-48BC-BE61-709ADD1AB3E9}" type="pres">
      <dgm:prSet presAssocID="{AA1869A0-B38B-48A6-B955-D33B88749A58}" presName="parentShp" presStyleLbl="node1" presStyleIdx="1" presStyleCnt="4" custScaleX="451245" custScaleY="116469">
        <dgm:presLayoutVars>
          <dgm:bulletEnabled val="1"/>
        </dgm:presLayoutVars>
      </dgm:prSet>
      <dgm:spPr/>
      <dgm:t>
        <a:bodyPr/>
        <a:lstStyle/>
        <a:p>
          <a:endParaRPr lang="es-CR"/>
        </a:p>
      </dgm:t>
    </dgm:pt>
    <dgm:pt modelId="{5DE3E484-B5C6-4C2D-9050-184772F5E86A}" type="pres">
      <dgm:prSet presAssocID="{AA1869A0-B38B-48A6-B955-D33B88749A58}" presName="childShp" presStyleLbl="bgAccFollowNode1" presStyleIdx="1" presStyleCnt="4">
        <dgm:presLayoutVars>
          <dgm:bulletEnabled val="1"/>
        </dgm:presLayoutVars>
      </dgm:prSet>
      <dgm:spPr/>
    </dgm:pt>
    <dgm:pt modelId="{C1E3507F-F7CD-4E95-B0E0-D50E809C7861}" type="pres">
      <dgm:prSet presAssocID="{8AA98E22-C771-4B58-ACD9-4E2AA64731D0}" presName="spacing" presStyleCnt="0"/>
      <dgm:spPr/>
    </dgm:pt>
    <dgm:pt modelId="{600C8EB7-389C-4B64-A26A-9B069259E9B7}" type="pres">
      <dgm:prSet presAssocID="{899A1C31-CB3F-4D45-8256-2CD60BB0B114}" presName="linNode" presStyleCnt="0"/>
      <dgm:spPr/>
    </dgm:pt>
    <dgm:pt modelId="{6274B335-529B-40FA-926E-019FD69DCC4B}" type="pres">
      <dgm:prSet presAssocID="{899A1C31-CB3F-4D45-8256-2CD60BB0B114}" presName="parentShp" presStyleLbl="node1" presStyleIdx="2" presStyleCnt="4" custScaleX="441485" custScaleY="121536">
        <dgm:presLayoutVars>
          <dgm:bulletEnabled val="1"/>
        </dgm:presLayoutVars>
      </dgm:prSet>
      <dgm:spPr/>
      <dgm:t>
        <a:bodyPr/>
        <a:lstStyle/>
        <a:p>
          <a:endParaRPr lang="es-CR"/>
        </a:p>
      </dgm:t>
    </dgm:pt>
    <dgm:pt modelId="{FCAB76BE-CD44-420C-BFC8-D0F16FDD4CCB}" type="pres">
      <dgm:prSet presAssocID="{899A1C31-CB3F-4D45-8256-2CD60BB0B114}" presName="childShp" presStyleLbl="bgAccFollowNode1" presStyleIdx="2" presStyleCnt="4">
        <dgm:presLayoutVars>
          <dgm:bulletEnabled val="1"/>
        </dgm:presLayoutVars>
      </dgm:prSet>
      <dgm:spPr/>
    </dgm:pt>
    <dgm:pt modelId="{20D67598-C38A-467D-8032-B2A1CEC14797}" type="pres">
      <dgm:prSet presAssocID="{3FD2ABF9-600C-468B-9714-2CBA5BEE2BC0}" presName="spacing" presStyleCnt="0"/>
      <dgm:spPr/>
    </dgm:pt>
    <dgm:pt modelId="{F486EE58-1C36-41CF-A328-57798BA5A99A}" type="pres">
      <dgm:prSet presAssocID="{8F66A7BB-0816-43CB-B562-25384590FC5E}" presName="linNode" presStyleCnt="0"/>
      <dgm:spPr/>
    </dgm:pt>
    <dgm:pt modelId="{808D6198-2411-496A-8416-0F8ADDF9A0BF}" type="pres">
      <dgm:prSet presAssocID="{8F66A7BB-0816-43CB-B562-25384590FC5E}" presName="parentShp" presStyleLbl="node1" presStyleIdx="3" presStyleCnt="4" custScaleX="426757" custScaleY="119620">
        <dgm:presLayoutVars>
          <dgm:bulletEnabled val="1"/>
        </dgm:presLayoutVars>
      </dgm:prSet>
      <dgm:spPr/>
      <dgm:t>
        <a:bodyPr/>
        <a:lstStyle/>
        <a:p>
          <a:endParaRPr lang="es-CR"/>
        </a:p>
      </dgm:t>
    </dgm:pt>
    <dgm:pt modelId="{C41EEAA7-93DE-4341-B611-9D46318E0DCB}" type="pres">
      <dgm:prSet presAssocID="{8F66A7BB-0816-43CB-B562-25384590FC5E}" presName="childShp" presStyleLbl="bgAccFollowNode1" presStyleIdx="3" presStyleCnt="4">
        <dgm:presLayoutVars>
          <dgm:bulletEnabled val="1"/>
        </dgm:presLayoutVars>
      </dgm:prSet>
      <dgm:spPr/>
    </dgm:pt>
  </dgm:ptLst>
  <dgm:cxnLst>
    <dgm:cxn modelId="{A869158A-3FFC-4B78-8678-E9B263072799}" srcId="{5F751C7E-F0C0-4748-B49F-9158CCDB68D9}" destId="{899A1C31-CB3F-4D45-8256-2CD60BB0B114}" srcOrd="2" destOrd="0" parTransId="{55F08578-755F-4C4F-A4BD-3CCF204A1925}" sibTransId="{3FD2ABF9-600C-468B-9714-2CBA5BEE2BC0}"/>
    <dgm:cxn modelId="{7515FE63-09FF-4133-9081-9A7A75F9A0FA}" srcId="{5F751C7E-F0C0-4748-B49F-9158CCDB68D9}" destId="{8F66A7BB-0816-43CB-B562-25384590FC5E}" srcOrd="3" destOrd="0" parTransId="{B125635A-F566-4EA7-ADAD-A496AD02C34D}" sibTransId="{AFBB3B79-D038-4880-80C4-267CA56ADEDE}"/>
    <dgm:cxn modelId="{364FA537-054B-4F01-8D2A-B93AE192D522}" type="presOf" srcId="{AA1869A0-B38B-48A6-B955-D33B88749A58}" destId="{81FBBE7D-F446-48BC-BE61-709ADD1AB3E9}" srcOrd="0" destOrd="0" presId="urn:microsoft.com/office/officeart/2005/8/layout/vList6"/>
    <dgm:cxn modelId="{479618CC-72F6-40B9-9AA2-A687A14F4268}" srcId="{5F751C7E-F0C0-4748-B49F-9158CCDB68D9}" destId="{AA1869A0-B38B-48A6-B955-D33B88749A58}" srcOrd="1" destOrd="0" parTransId="{E373BC0E-50DD-4A77-847C-0B30C3D7D1B8}" sibTransId="{8AA98E22-C771-4B58-ACD9-4E2AA64731D0}"/>
    <dgm:cxn modelId="{4F9CF13B-7562-4975-9951-73F096F1B5B4}" type="presOf" srcId="{899A1C31-CB3F-4D45-8256-2CD60BB0B114}" destId="{6274B335-529B-40FA-926E-019FD69DCC4B}" srcOrd="0" destOrd="0" presId="urn:microsoft.com/office/officeart/2005/8/layout/vList6"/>
    <dgm:cxn modelId="{4AF13150-8B40-4E91-A090-639D83A793C9}" type="presOf" srcId="{8F66A7BB-0816-43CB-B562-25384590FC5E}" destId="{808D6198-2411-496A-8416-0F8ADDF9A0BF}" srcOrd="0" destOrd="0" presId="urn:microsoft.com/office/officeart/2005/8/layout/vList6"/>
    <dgm:cxn modelId="{9A320A30-F53F-4AD0-B836-3473C4050E63}" type="presOf" srcId="{5F751C7E-F0C0-4748-B49F-9158CCDB68D9}" destId="{4F938E49-48DE-4438-B354-12EAFC94EA13}" srcOrd="0" destOrd="0" presId="urn:microsoft.com/office/officeart/2005/8/layout/vList6"/>
    <dgm:cxn modelId="{933AD88B-D637-4F55-BD51-F417954E6468}" type="presOf" srcId="{99FB3374-75A4-4303-902D-055C65D64AAA}" destId="{A433AEBE-5217-42CE-BF1E-BE5855AF73AF}" srcOrd="0" destOrd="0" presId="urn:microsoft.com/office/officeart/2005/8/layout/vList6"/>
    <dgm:cxn modelId="{4AD06581-667C-492A-924E-C350F51BFBB6}" srcId="{5F751C7E-F0C0-4748-B49F-9158CCDB68D9}" destId="{99FB3374-75A4-4303-902D-055C65D64AAA}" srcOrd="0" destOrd="0" parTransId="{D81D02F3-93A4-4558-BAF1-3DC249A07457}" sibTransId="{D5091353-171B-427D-B844-21F543BB87E7}"/>
    <dgm:cxn modelId="{D92F0EF0-CFF8-48F9-9DC6-788B4AEA52E9}" type="presParOf" srcId="{4F938E49-48DE-4438-B354-12EAFC94EA13}" destId="{F2531661-F5F7-4048-965E-98FE75E26513}" srcOrd="0" destOrd="0" presId="urn:microsoft.com/office/officeart/2005/8/layout/vList6"/>
    <dgm:cxn modelId="{A43A8746-E8D4-4536-B3F4-7956556D5F22}" type="presParOf" srcId="{F2531661-F5F7-4048-965E-98FE75E26513}" destId="{A433AEBE-5217-42CE-BF1E-BE5855AF73AF}" srcOrd="0" destOrd="0" presId="urn:microsoft.com/office/officeart/2005/8/layout/vList6"/>
    <dgm:cxn modelId="{177A806F-54AC-430E-8090-11713A0866D3}" type="presParOf" srcId="{F2531661-F5F7-4048-965E-98FE75E26513}" destId="{FBCAB997-DE0D-4DAA-AE95-FE6437AA8E40}" srcOrd="1" destOrd="0" presId="urn:microsoft.com/office/officeart/2005/8/layout/vList6"/>
    <dgm:cxn modelId="{881EDD09-AF3D-4890-8E61-38574DF28341}" type="presParOf" srcId="{4F938E49-48DE-4438-B354-12EAFC94EA13}" destId="{C5DBD98C-D7CC-42A6-A613-0B1D71592A28}" srcOrd="1" destOrd="0" presId="urn:microsoft.com/office/officeart/2005/8/layout/vList6"/>
    <dgm:cxn modelId="{7B8AAA21-2F10-47F9-9EC7-79023DC9EBAE}" type="presParOf" srcId="{4F938E49-48DE-4438-B354-12EAFC94EA13}" destId="{A09A0B7A-AA3A-4FC6-8B03-30385D1AE020}" srcOrd="2" destOrd="0" presId="urn:microsoft.com/office/officeart/2005/8/layout/vList6"/>
    <dgm:cxn modelId="{FDD2B26F-C5E7-44C4-82C7-ECDC7DBCDC00}" type="presParOf" srcId="{A09A0B7A-AA3A-4FC6-8B03-30385D1AE020}" destId="{81FBBE7D-F446-48BC-BE61-709ADD1AB3E9}" srcOrd="0" destOrd="0" presId="urn:microsoft.com/office/officeart/2005/8/layout/vList6"/>
    <dgm:cxn modelId="{0B548B0A-4D83-4899-A53C-1D7717A08122}" type="presParOf" srcId="{A09A0B7A-AA3A-4FC6-8B03-30385D1AE020}" destId="{5DE3E484-B5C6-4C2D-9050-184772F5E86A}" srcOrd="1" destOrd="0" presId="urn:microsoft.com/office/officeart/2005/8/layout/vList6"/>
    <dgm:cxn modelId="{51FBD83F-8A7E-4397-B3DD-88EE30835557}" type="presParOf" srcId="{4F938E49-48DE-4438-B354-12EAFC94EA13}" destId="{C1E3507F-F7CD-4E95-B0E0-D50E809C7861}" srcOrd="3" destOrd="0" presId="urn:microsoft.com/office/officeart/2005/8/layout/vList6"/>
    <dgm:cxn modelId="{64B4E5D9-D34E-40C6-B1B3-5D55DBE50EDD}" type="presParOf" srcId="{4F938E49-48DE-4438-B354-12EAFC94EA13}" destId="{600C8EB7-389C-4B64-A26A-9B069259E9B7}" srcOrd="4" destOrd="0" presId="urn:microsoft.com/office/officeart/2005/8/layout/vList6"/>
    <dgm:cxn modelId="{3F2D2F9F-6A6B-4D54-A793-DC524A71D67E}" type="presParOf" srcId="{600C8EB7-389C-4B64-A26A-9B069259E9B7}" destId="{6274B335-529B-40FA-926E-019FD69DCC4B}" srcOrd="0" destOrd="0" presId="urn:microsoft.com/office/officeart/2005/8/layout/vList6"/>
    <dgm:cxn modelId="{A1E308C2-E179-4C66-9433-94AEAEE5014C}" type="presParOf" srcId="{600C8EB7-389C-4B64-A26A-9B069259E9B7}" destId="{FCAB76BE-CD44-420C-BFC8-D0F16FDD4CCB}" srcOrd="1" destOrd="0" presId="urn:microsoft.com/office/officeart/2005/8/layout/vList6"/>
    <dgm:cxn modelId="{7B3AB180-877E-4933-8AF6-3749C3DE1DA4}" type="presParOf" srcId="{4F938E49-48DE-4438-B354-12EAFC94EA13}" destId="{20D67598-C38A-467D-8032-B2A1CEC14797}" srcOrd="5" destOrd="0" presId="urn:microsoft.com/office/officeart/2005/8/layout/vList6"/>
    <dgm:cxn modelId="{2E6317D6-DC6A-4E9C-9241-C9C47B5EDC53}" type="presParOf" srcId="{4F938E49-48DE-4438-B354-12EAFC94EA13}" destId="{F486EE58-1C36-41CF-A328-57798BA5A99A}" srcOrd="6" destOrd="0" presId="urn:microsoft.com/office/officeart/2005/8/layout/vList6"/>
    <dgm:cxn modelId="{9B9E4455-8244-4997-9E38-732DC2BB114F}" type="presParOf" srcId="{F486EE58-1C36-41CF-A328-57798BA5A99A}" destId="{808D6198-2411-496A-8416-0F8ADDF9A0BF}" srcOrd="0" destOrd="0" presId="urn:microsoft.com/office/officeart/2005/8/layout/vList6"/>
    <dgm:cxn modelId="{AF79945B-1577-4E81-A749-7AF5F3AB4D04}" type="presParOf" srcId="{F486EE58-1C36-41CF-A328-57798BA5A99A}" destId="{C41EEAA7-93DE-4341-B611-9D46318E0DCB}" srcOrd="1" destOrd="0" presId="urn:microsoft.com/office/officeart/2005/8/layout/vList6"/>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79847BD-6CB9-405F-ACAF-BEA3830AF878}" type="doc">
      <dgm:prSet loTypeId="urn:microsoft.com/office/officeart/2005/8/layout/cycle5" loCatId="cycle" qsTypeId="urn:microsoft.com/office/officeart/2005/8/quickstyle/simple3" qsCatId="simple" csTypeId="urn:microsoft.com/office/officeart/2005/8/colors/colorful5" csCatId="colorful" phldr="1"/>
      <dgm:spPr/>
      <dgm:t>
        <a:bodyPr/>
        <a:lstStyle/>
        <a:p>
          <a:endParaRPr lang="es-CR"/>
        </a:p>
      </dgm:t>
    </dgm:pt>
    <dgm:pt modelId="{D3C7683A-9FBE-4A2F-8681-31F4D495A800}">
      <dgm:prSet phldrT="[Texto]"/>
      <dgm:spPr/>
      <dgm:t>
        <a:bodyPr/>
        <a:lstStyle/>
        <a:p>
          <a:r>
            <a:rPr lang="es-CR" b="1"/>
            <a:t>Comunidad</a:t>
          </a:r>
          <a:endParaRPr lang="es-CR"/>
        </a:p>
      </dgm:t>
    </dgm:pt>
    <dgm:pt modelId="{EBA7E093-00C2-4DB0-9439-D2B9D1DD372D}" type="parTrans" cxnId="{1D30457C-4036-45CE-93C2-1B1EC6AC805B}">
      <dgm:prSet/>
      <dgm:spPr/>
      <dgm:t>
        <a:bodyPr/>
        <a:lstStyle/>
        <a:p>
          <a:endParaRPr lang="es-CR"/>
        </a:p>
      </dgm:t>
    </dgm:pt>
    <dgm:pt modelId="{B5678EE0-296D-4CF0-8B52-1373A316BE0C}" type="sibTrans" cxnId="{1D30457C-4036-45CE-93C2-1B1EC6AC805B}">
      <dgm:prSet/>
      <dgm:spPr/>
      <dgm:t>
        <a:bodyPr/>
        <a:lstStyle/>
        <a:p>
          <a:endParaRPr lang="es-CR" sz="2400" b="1"/>
        </a:p>
      </dgm:t>
    </dgm:pt>
    <dgm:pt modelId="{F06C1ED4-6CD2-41D8-B691-BDEC722F7E7C}">
      <dgm:prSet phldrT="[Texto]"/>
      <dgm:spPr/>
      <dgm:t>
        <a:bodyPr/>
        <a:lstStyle/>
        <a:p>
          <a:r>
            <a:rPr lang="es-CR" b="1"/>
            <a:t>Cooperativismo</a:t>
          </a:r>
          <a:endParaRPr lang="es-CR"/>
        </a:p>
      </dgm:t>
    </dgm:pt>
    <dgm:pt modelId="{6F34FD7F-8C83-41C0-BFBC-AFDF2854F23D}" type="parTrans" cxnId="{BEF8A1B9-4449-44E7-AABA-EA290EB4DFF8}">
      <dgm:prSet/>
      <dgm:spPr/>
      <dgm:t>
        <a:bodyPr/>
        <a:lstStyle/>
        <a:p>
          <a:endParaRPr lang="es-CR"/>
        </a:p>
      </dgm:t>
    </dgm:pt>
    <dgm:pt modelId="{5E28C2BF-5518-4E93-84CC-53B8DDE9B328}" type="sibTrans" cxnId="{BEF8A1B9-4449-44E7-AABA-EA290EB4DFF8}">
      <dgm:prSet/>
      <dgm:spPr/>
      <dgm:t>
        <a:bodyPr/>
        <a:lstStyle/>
        <a:p>
          <a:endParaRPr lang="es-CR"/>
        </a:p>
      </dgm:t>
    </dgm:pt>
    <dgm:pt modelId="{F3D40767-E350-4B8D-AD3B-196468130C2F}">
      <dgm:prSet phldrT="[Texto]"/>
      <dgm:spPr/>
      <dgm:t>
        <a:bodyPr/>
        <a:lstStyle/>
        <a:p>
          <a:r>
            <a:rPr lang="es-CR" b="1"/>
            <a:t>Solidarismo</a:t>
          </a:r>
          <a:endParaRPr lang="es-CR"/>
        </a:p>
      </dgm:t>
    </dgm:pt>
    <dgm:pt modelId="{4CB5A8BD-8715-4B68-87B5-6E651943C7FF}" type="parTrans" cxnId="{4A952C4B-83C8-4332-A641-62B4D7B64F58}">
      <dgm:prSet/>
      <dgm:spPr/>
      <dgm:t>
        <a:bodyPr/>
        <a:lstStyle/>
        <a:p>
          <a:endParaRPr lang="es-CR"/>
        </a:p>
      </dgm:t>
    </dgm:pt>
    <dgm:pt modelId="{1608FDF1-3EF5-4712-A2A2-C7045415A5DD}" type="sibTrans" cxnId="{4A952C4B-83C8-4332-A641-62B4D7B64F58}">
      <dgm:prSet/>
      <dgm:spPr/>
      <dgm:t>
        <a:bodyPr/>
        <a:lstStyle/>
        <a:p>
          <a:endParaRPr lang="es-CR"/>
        </a:p>
      </dgm:t>
    </dgm:pt>
    <dgm:pt modelId="{30A91E09-8A99-412B-B1D8-5EE465AA3E40}">
      <dgm:prSet phldrT="[Texto]"/>
      <dgm:spPr/>
      <dgm:t>
        <a:bodyPr/>
        <a:lstStyle/>
        <a:p>
          <a:r>
            <a:rPr lang="es-CR" b="1"/>
            <a:t>Liderazgo local</a:t>
          </a:r>
        </a:p>
      </dgm:t>
    </dgm:pt>
    <dgm:pt modelId="{F4C1701B-66CB-41B8-9D1C-CBDC7680B907}" type="parTrans" cxnId="{41419C6A-78BB-42E1-9C9A-9219BF800B05}">
      <dgm:prSet/>
      <dgm:spPr/>
      <dgm:t>
        <a:bodyPr/>
        <a:lstStyle/>
        <a:p>
          <a:endParaRPr lang="es-CR"/>
        </a:p>
      </dgm:t>
    </dgm:pt>
    <dgm:pt modelId="{28A8F2A0-5634-4D82-BB36-CA6C99424EA4}" type="sibTrans" cxnId="{41419C6A-78BB-42E1-9C9A-9219BF800B05}">
      <dgm:prSet/>
      <dgm:spPr/>
      <dgm:t>
        <a:bodyPr/>
        <a:lstStyle/>
        <a:p>
          <a:endParaRPr lang="es-CR"/>
        </a:p>
      </dgm:t>
    </dgm:pt>
    <dgm:pt modelId="{AC4C1A07-A01E-41FB-A898-73D39A1D1713}" type="pres">
      <dgm:prSet presAssocID="{479847BD-6CB9-405F-ACAF-BEA3830AF878}" presName="cycle" presStyleCnt="0">
        <dgm:presLayoutVars>
          <dgm:dir/>
          <dgm:resizeHandles val="exact"/>
        </dgm:presLayoutVars>
      </dgm:prSet>
      <dgm:spPr/>
    </dgm:pt>
    <dgm:pt modelId="{1A1B8E01-C69F-4A56-B9C0-9DC9C1DB1F6B}" type="pres">
      <dgm:prSet presAssocID="{D3C7683A-9FBE-4A2F-8681-31F4D495A800}" presName="node" presStyleLbl="node1" presStyleIdx="0" presStyleCnt="4">
        <dgm:presLayoutVars>
          <dgm:bulletEnabled val="1"/>
        </dgm:presLayoutVars>
      </dgm:prSet>
      <dgm:spPr/>
      <dgm:t>
        <a:bodyPr/>
        <a:lstStyle/>
        <a:p>
          <a:endParaRPr lang="es-CR"/>
        </a:p>
      </dgm:t>
    </dgm:pt>
    <dgm:pt modelId="{8761443D-E36C-4E7C-BF48-B364E7ED74A5}" type="pres">
      <dgm:prSet presAssocID="{D3C7683A-9FBE-4A2F-8681-31F4D495A800}" presName="spNode" presStyleCnt="0"/>
      <dgm:spPr/>
    </dgm:pt>
    <dgm:pt modelId="{D8723309-98F7-4EEB-B970-5E0E5779B177}" type="pres">
      <dgm:prSet presAssocID="{B5678EE0-296D-4CF0-8B52-1373A316BE0C}" presName="sibTrans" presStyleLbl="sibTrans1D1" presStyleIdx="0" presStyleCnt="4"/>
      <dgm:spPr/>
    </dgm:pt>
    <dgm:pt modelId="{56EAACAA-49BD-405D-96F0-F92A258B9EB5}" type="pres">
      <dgm:prSet presAssocID="{F06C1ED4-6CD2-41D8-B691-BDEC722F7E7C}" presName="node" presStyleLbl="node1" presStyleIdx="1" presStyleCnt="4">
        <dgm:presLayoutVars>
          <dgm:bulletEnabled val="1"/>
        </dgm:presLayoutVars>
      </dgm:prSet>
      <dgm:spPr/>
      <dgm:t>
        <a:bodyPr/>
        <a:lstStyle/>
        <a:p>
          <a:endParaRPr lang="es-CR"/>
        </a:p>
      </dgm:t>
    </dgm:pt>
    <dgm:pt modelId="{833CA697-EC43-43A7-A948-0D6A7DBBA377}" type="pres">
      <dgm:prSet presAssocID="{F06C1ED4-6CD2-41D8-B691-BDEC722F7E7C}" presName="spNode" presStyleCnt="0"/>
      <dgm:spPr/>
    </dgm:pt>
    <dgm:pt modelId="{760D1038-8828-4690-98A5-0D6C1AF29267}" type="pres">
      <dgm:prSet presAssocID="{5E28C2BF-5518-4E93-84CC-53B8DDE9B328}" presName="sibTrans" presStyleLbl="sibTrans1D1" presStyleIdx="1" presStyleCnt="4"/>
      <dgm:spPr/>
    </dgm:pt>
    <dgm:pt modelId="{26AB5CF2-75AF-493C-8F60-76E7B99FDBF4}" type="pres">
      <dgm:prSet presAssocID="{F3D40767-E350-4B8D-AD3B-196468130C2F}" presName="node" presStyleLbl="node1" presStyleIdx="2" presStyleCnt="4">
        <dgm:presLayoutVars>
          <dgm:bulletEnabled val="1"/>
        </dgm:presLayoutVars>
      </dgm:prSet>
      <dgm:spPr/>
      <dgm:t>
        <a:bodyPr/>
        <a:lstStyle/>
        <a:p>
          <a:endParaRPr lang="es-CR"/>
        </a:p>
      </dgm:t>
    </dgm:pt>
    <dgm:pt modelId="{BFA910F6-2AD9-4140-B48A-91B845D1643A}" type="pres">
      <dgm:prSet presAssocID="{F3D40767-E350-4B8D-AD3B-196468130C2F}" presName="spNode" presStyleCnt="0"/>
      <dgm:spPr/>
    </dgm:pt>
    <dgm:pt modelId="{9AE21DB0-856E-41FA-8880-59198E7583D1}" type="pres">
      <dgm:prSet presAssocID="{1608FDF1-3EF5-4712-A2A2-C7045415A5DD}" presName="sibTrans" presStyleLbl="sibTrans1D1" presStyleIdx="2" presStyleCnt="4"/>
      <dgm:spPr/>
    </dgm:pt>
    <dgm:pt modelId="{34D65B53-F841-4162-B065-25417675E088}" type="pres">
      <dgm:prSet presAssocID="{30A91E09-8A99-412B-B1D8-5EE465AA3E40}" presName="node" presStyleLbl="node1" presStyleIdx="3" presStyleCnt="4">
        <dgm:presLayoutVars>
          <dgm:bulletEnabled val="1"/>
        </dgm:presLayoutVars>
      </dgm:prSet>
      <dgm:spPr/>
      <dgm:t>
        <a:bodyPr/>
        <a:lstStyle/>
        <a:p>
          <a:endParaRPr lang="es-CR"/>
        </a:p>
      </dgm:t>
    </dgm:pt>
    <dgm:pt modelId="{5FE5CFA8-DC67-4A8F-A441-46262EDCE89A}" type="pres">
      <dgm:prSet presAssocID="{30A91E09-8A99-412B-B1D8-5EE465AA3E40}" presName="spNode" presStyleCnt="0"/>
      <dgm:spPr/>
    </dgm:pt>
    <dgm:pt modelId="{5564F354-58AF-4E35-AD64-E6ED1C200943}" type="pres">
      <dgm:prSet presAssocID="{28A8F2A0-5634-4D82-BB36-CA6C99424EA4}" presName="sibTrans" presStyleLbl="sibTrans1D1" presStyleIdx="3" presStyleCnt="4"/>
      <dgm:spPr/>
    </dgm:pt>
  </dgm:ptLst>
  <dgm:cxnLst>
    <dgm:cxn modelId="{931F2A2A-E4BA-480F-BF82-DEFC1969DD6D}" type="presOf" srcId="{5E28C2BF-5518-4E93-84CC-53B8DDE9B328}" destId="{760D1038-8828-4690-98A5-0D6C1AF29267}" srcOrd="0" destOrd="0" presId="urn:microsoft.com/office/officeart/2005/8/layout/cycle5"/>
    <dgm:cxn modelId="{E3B5F865-B55A-4949-8F65-8D7986E2FA35}" type="presOf" srcId="{F3D40767-E350-4B8D-AD3B-196468130C2F}" destId="{26AB5CF2-75AF-493C-8F60-76E7B99FDBF4}" srcOrd="0" destOrd="0" presId="urn:microsoft.com/office/officeart/2005/8/layout/cycle5"/>
    <dgm:cxn modelId="{BEF8A1B9-4449-44E7-AABA-EA290EB4DFF8}" srcId="{479847BD-6CB9-405F-ACAF-BEA3830AF878}" destId="{F06C1ED4-6CD2-41D8-B691-BDEC722F7E7C}" srcOrd="1" destOrd="0" parTransId="{6F34FD7F-8C83-41C0-BFBC-AFDF2854F23D}" sibTransId="{5E28C2BF-5518-4E93-84CC-53B8DDE9B328}"/>
    <dgm:cxn modelId="{4A952C4B-83C8-4332-A641-62B4D7B64F58}" srcId="{479847BD-6CB9-405F-ACAF-BEA3830AF878}" destId="{F3D40767-E350-4B8D-AD3B-196468130C2F}" srcOrd="2" destOrd="0" parTransId="{4CB5A8BD-8715-4B68-87B5-6E651943C7FF}" sibTransId="{1608FDF1-3EF5-4712-A2A2-C7045415A5DD}"/>
    <dgm:cxn modelId="{1D30457C-4036-45CE-93C2-1B1EC6AC805B}" srcId="{479847BD-6CB9-405F-ACAF-BEA3830AF878}" destId="{D3C7683A-9FBE-4A2F-8681-31F4D495A800}" srcOrd="0" destOrd="0" parTransId="{EBA7E093-00C2-4DB0-9439-D2B9D1DD372D}" sibTransId="{B5678EE0-296D-4CF0-8B52-1373A316BE0C}"/>
    <dgm:cxn modelId="{16A99EC8-397E-4164-BE4D-FB7ED981EC5D}" type="presOf" srcId="{F06C1ED4-6CD2-41D8-B691-BDEC722F7E7C}" destId="{56EAACAA-49BD-405D-96F0-F92A258B9EB5}" srcOrd="0" destOrd="0" presId="urn:microsoft.com/office/officeart/2005/8/layout/cycle5"/>
    <dgm:cxn modelId="{7BD9A8FE-16E5-4D6B-A7A7-8F5C9D2E7422}" type="presOf" srcId="{1608FDF1-3EF5-4712-A2A2-C7045415A5DD}" destId="{9AE21DB0-856E-41FA-8880-59198E7583D1}" srcOrd="0" destOrd="0" presId="urn:microsoft.com/office/officeart/2005/8/layout/cycle5"/>
    <dgm:cxn modelId="{EFB9332E-7721-45C7-802E-96BFD53D9E37}" type="presOf" srcId="{B5678EE0-296D-4CF0-8B52-1373A316BE0C}" destId="{D8723309-98F7-4EEB-B970-5E0E5779B177}" srcOrd="0" destOrd="0" presId="urn:microsoft.com/office/officeart/2005/8/layout/cycle5"/>
    <dgm:cxn modelId="{41419C6A-78BB-42E1-9C9A-9219BF800B05}" srcId="{479847BD-6CB9-405F-ACAF-BEA3830AF878}" destId="{30A91E09-8A99-412B-B1D8-5EE465AA3E40}" srcOrd="3" destOrd="0" parTransId="{F4C1701B-66CB-41B8-9D1C-CBDC7680B907}" sibTransId="{28A8F2A0-5634-4D82-BB36-CA6C99424EA4}"/>
    <dgm:cxn modelId="{9434C657-C8D6-4EE6-9A0C-A1B1FA665E10}" type="presOf" srcId="{479847BD-6CB9-405F-ACAF-BEA3830AF878}" destId="{AC4C1A07-A01E-41FB-A898-73D39A1D1713}" srcOrd="0" destOrd="0" presId="urn:microsoft.com/office/officeart/2005/8/layout/cycle5"/>
    <dgm:cxn modelId="{D21C2115-6C6F-4446-9DC5-9C85D2C1FA3C}" type="presOf" srcId="{28A8F2A0-5634-4D82-BB36-CA6C99424EA4}" destId="{5564F354-58AF-4E35-AD64-E6ED1C200943}" srcOrd="0" destOrd="0" presId="urn:microsoft.com/office/officeart/2005/8/layout/cycle5"/>
    <dgm:cxn modelId="{1AB28323-32D7-4986-B7A1-E203AA17FAC9}" type="presOf" srcId="{30A91E09-8A99-412B-B1D8-5EE465AA3E40}" destId="{34D65B53-F841-4162-B065-25417675E088}" srcOrd="0" destOrd="0" presId="urn:microsoft.com/office/officeart/2005/8/layout/cycle5"/>
    <dgm:cxn modelId="{565FD58B-89AA-4C43-8495-A92CC3A52631}" type="presOf" srcId="{D3C7683A-9FBE-4A2F-8681-31F4D495A800}" destId="{1A1B8E01-C69F-4A56-B9C0-9DC9C1DB1F6B}" srcOrd="0" destOrd="0" presId="urn:microsoft.com/office/officeart/2005/8/layout/cycle5"/>
    <dgm:cxn modelId="{03501A42-2965-4629-AB78-29D15F7EC3BB}" type="presParOf" srcId="{AC4C1A07-A01E-41FB-A898-73D39A1D1713}" destId="{1A1B8E01-C69F-4A56-B9C0-9DC9C1DB1F6B}" srcOrd="0" destOrd="0" presId="urn:microsoft.com/office/officeart/2005/8/layout/cycle5"/>
    <dgm:cxn modelId="{56A96173-1D3A-4451-AAF3-F9F5E656B425}" type="presParOf" srcId="{AC4C1A07-A01E-41FB-A898-73D39A1D1713}" destId="{8761443D-E36C-4E7C-BF48-B364E7ED74A5}" srcOrd="1" destOrd="0" presId="urn:microsoft.com/office/officeart/2005/8/layout/cycle5"/>
    <dgm:cxn modelId="{395CA751-924F-4757-A4DD-B942D54E5038}" type="presParOf" srcId="{AC4C1A07-A01E-41FB-A898-73D39A1D1713}" destId="{D8723309-98F7-4EEB-B970-5E0E5779B177}" srcOrd="2" destOrd="0" presId="urn:microsoft.com/office/officeart/2005/8/layout/cycle5"/>
    <dgm:cxn modelId="{014981B2-A20D-4275-8F9B-7A11B9F13E6E}" type="presParOf" srcId="{AC4C1A07-A01E-41FB-A898-73D39A1D1713}" destId="{56EAACAA-49BD-405D-96F0-F92A258B9EB5}" srcOrd="3" destOrd="0" presId="urn:microsoft.com/office/officeart/2005/8/layout/cycle5"/>
    <dgm:cxn modelId="{F47B6FA4-99DC-457C-B34D-CA8D8E1AFB1B}" type="presParOf" srcId="{AC4C1A07-A01E-41FB-A898-73D39A1D1713}" destId="{833CA697-EC43-43A7-A948-0D6A7DBBA377}" srcOrd="4" destOrd="0" presId="urn:microsoft.com/office/officeart/2005/8/layout/cycle5"/>
    <dgm:cxn modelId="{CB47F1F7-A004-4DD6-92BB-4366300FD9B7}" type="presParOf" srcId="{AC4C1A07-A01E-41FB-A898-73D39A1D1713}" destId="{760D1038-8828-4690-98A5-0D6C1AF29267}" srcOrd="5" destOrd="0" presId="urn:microsoft.com/office/officeart/2005/8/layout/cycle5"/>
    <dgm:cxn modelId="{6C2035F5-5FF4-4026-B6E2-AFCADE8BDC6D}" type="presParOf" srcId="{AC4C1A07-A01E-41FB-A898-73D39A1D1713}" destId="{26AB5CF2-75AF-493C-8F60-76E7B99FDBF4}" srcOrd="6" destOrd="0" presId="urn:microsoft.com/office/officeart/2005/8/layout/cycle5"/>
    <dgm:cxn modelId="{916EF12A-5C16-4716-B1F7-22B1CC88D411}" type="presParOf" srcId="{AC4C1A07-A01E-41FB-A898-73D39A1D1713}" destId="{BFA910F6-2AD9-4140-B48A-91B845D1643A}" srcOrd="7" destOrd="0" presId="urn:microsoft.com/office/officeart/2005/8/layout/cycle5"/>
    <dgm:cxn modelId="{721DDE35-141F-4A96-AB3B-04B6A261DB28}" type="presParOf" srcId="{AC4C1A07-A01E-41FB-A898-73D39A1D1713}" destId="{9AE21DB0-856E-41FA-8880-59198E7583D1}" srcOrd="8" destOrd="0" presId="urn:microsoft.com/office/officeart/2005/8/layout/cycle5"/>
    <dgm:cxn modelId="{2CBFF4C7-CDDA-4802-B283-2D42A821FC4E}" type="presParOf" srcId="{AC4C1A07-A01E-41FB-A898-73D39A1D1713}" destId="{34D65B53-F841-4162-B065-25417675E088}" srcOrd="9" destOrd="0" presId="urn:microsoft.com/office/officeart/2005/8/layout/cycle5"/>
    <dgm:cxn modelId="{A303616F-4870-4D2D-B276-FD780B0402B9}" type="presParOf" srcId="{AC4C1A07-A01E-41FB-A898-73D39A1D1713}" destId="{5FE5CFA8-DC67-4A8F-A441-46262EDCE89A}" srcOrd="10" destOrd="0" presId="urn:microsoft.com/office/officeart/2005/8/layout/cycle5"/>
    <dgm:cxn modelId="{3FBB925E-1D90-47D4-90A6-B8E0B4663F81}" type="presParOf" srcId="{AC4C1A07-A01E-41FB-A898-73D39A1D1713}" destId="{5564F354-58AF-4E35-AD64-E6ED1C200943}" srcOrd="11" destOrd="0" presId="urn:microsoft.com/office/officeart/2005/8/layout/cycle5"/>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BCAB997-DE0D-4DAA-AE95-FE6437AA8E40}">
      <dsp:nvSpPr>
        <dsp:cNvPr id="0" name=""/>
        <dsp:cNvSpPr/>
      </dsp:nvSpPr>
      <dsp:spPr>
        <a:xfrm>
          <a:off x="4303341" y="41343"/>
          <a:ext cx="1437293" cy="733127"/>
        </a:xfrm>
        <a:prstGeom prst="rightArrow">
          <a:avLst>
            <a:gd name="adj1" fmla="val 75000"/>
            <a:gd name="adj2" fmla="val 50000"/>
          </a:avLst>
        </a:prstGeom>
        <a:solidFill>
          <a:schemeClr val="accent5">
            <a:tint val="40000"/>
            <a:alpha val="90000"/>
            <a:hueOff val="0"/>
            <a:satOff val="0"/>
            <a:lumOff val="0"/>
            <a:alphaOff val="0"/>
          </a:schemeClr>
        </a:solidFill>
        <a:ln w="9525" cap="flat" cmpd="sng" algn="ctr">
          <a:solidFill>
            <a:schemeClr val="accent5">
              <a:tint val="40000"/>
              <a:alpha val="90000"/>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A433AEBE-5217-42CE-BF1E-BE5855AF73AF}">
      <dsp:nvSpPr>
        <dsp:cNvPr id="0" name=""/>
        <dsp:cNvSpPr/>
      </dsp:nvSpPr>
      <dsp:spPr>
        <a:xfrm>
          <a:off x="2940" y="340"/>
          <a:ext cx="4300400" cy="815134"/>
        </a:xfrm>
        <a:prstGeom prst="roundRect">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CR" sz="1200" b="1" kern="1200">
              <a:solidFill>
                <a:sysClr val="windowText" lastClr="000000"/>
              </a:solidFill>
            </a:rPr>
            <a:t>Factores socioeconómicos: Mientras haya mayor pobreza no existen recursos para comprar veneno y en barrios marginales no hay agua potable todo el tiempo, no hay tratamiento de aguas negras. </a:t>
          </a:r>
        </a:p>
      </dsp:txBody>
      <dsp:txXfrm>
        <a:off x="2940" y="340"/>
        <a:ext cx="4300400" cy="815134"/>
      </dsp:txXfrm>
    </dsp:sp>
    <dsp:sp modelId="{5DE3E484-B5C6-4C2D-9050-184772F5E86A}">
      <dsp:nvSpPr>
        <dsp:cNvPr id="0" name=""/>
        <dsp:cNvSpPr/>
      </dsp:nvSpPr>
      <dsp:spPr>
        <a:xfrm>
          <a:off x="4308293" y="949157"/>
          <a:ext cx="1430569" cy="733127"/>
        </a:xfrm>
        <a:prstGeom prst="rightArrow">
          <a:avLst>
            <a:gd name="adj1" fmla="val 75000"/>
            <a:gd name="adj2" fmla="val 50000"/>
          </a:avLst>
        </a:prstGeom>
        <a:solidFill>
          <a:schemeClr val="accent5">
            <a:tint val="40000"/>
            <a:alpha val="90000"/>
            <a:hueOff val="-3580161"/>
            <a:satOff val="16084"/>
            <a:lumOff val="1106"/>
            <a:alphaOff val="0"/>
          </a:schemeClr>
        </a:solidFill>
        <a:ln w="9525" cap="flat" cmpd="sng" algn="ctr">
          <a:solidFill>
            <a:schemeClr val="accent5">
              <a:tint val="40000"/>
              <a:alpha val="90000"/>
              <a:hueOff val="-3580161"/>
              <a:satOff val="16084"/>
              <a:lumOff val="1106"/>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81FBBE7D-F446-48BC-BE61-709ADD1AB3E9}">
      <dsp:nvSpPr>
        <dsp:cNvPr id="0" name=""/>
        <dsp:cNvSpPr/>
      </dsp:nvSpPr>
      <dsp:spPr>
        <a:xfrm>
          <a:off x="4712" y="888787"/>
          <a:ext cx="4303580" cy="853866"/>
        </a:xfrm>
        <a:prstGeom prst="roundRect">
          <a:avLst/>
        </a:prstGeom>
        <a:gradFill rotWithShape="0">
          <a:gsLst>
            <a:gs pos="0">
              <a:schemeClr val="accent5">
                <a:hueOff val="-3311292"/>
                <a:satOff val="13270"/>
                <a:lumOff val="2876"/>
                <a:alphaOff val="0"/>
                <a:shade val="51000"/>
                <a:satMod val="130000"/>
              </a:schemeClr>
            </a:gs>
            <a:gs pos="80000">
              <a:schemeClr val="accent5">
                <a:hueOff val="-3311292"/>
                <a:satOff val="13270"/>
                <a:lumOff val="2876"/>
                <a:alphaOff val="0"/>
                <a:shade val="93000"/>
                <a:satMod val="130000"/>
              </a:schemeClr>
            </a:gs>
            <a:gs pos="100000">
              <a:schemeClr val="accent5">
                <a:hueOff val="-3311292"/>
                <a:satOff val="13270"/>
                <a:lumOff val="2876"/>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CR" sz="1200" b="1" kern="1200">
              <a:solidFill>
                <a:sysClr val="windowText" lastClr="000000"/>
              </a:solidFill>
            </a:rPr>
            <a:t>Factores culturales: Casi en todas las casas las personas guardan agua de lluvia para regar las plantas, como sucedió en Guápiles además de platos de macetas que guardan esa misma agua.</a:t>
          </a:r>
        </a:p>
      </dsp:txBody>
      <dsp:txXfrm>
        <a:off x="4712" y="888787"/>
        <a:ext cx="4303580" cy="853866"/>
      </dsp:txXfrm>
    </dsp:sp>
    <dsp:sp modelId="{FCAB76BE-CD44-420C-BFC8-D0F16FDD4CCB}">
      <dsp:nvSpPr>
        <dsp:cNvPr id="0" name=""/>
        <dsp:cNvSpPr/>
      </dsp:nvSpPr>
      <dsp:spPr>
        <a:xfrm>
          <a:off x="4284618" y="1894909"/>
          <a:ext cx="1454103" cy="733127"/>
        </a:xfrm>
        <a:prstGeom prst="rightArrow">
          <a:avLst>
            <a:gd name="adj1" fmla="val 75000"/>
            <a:gd name="adj2" fmla="val 50000"/>
          </a:avLst>
        </a:prstGeom>
        <a:solidFill>
          <a:schemeClr val="accent5">
            <a:tint val="40000"/>
            <a:alpha val="90000"/>
            <a:hueOff val="-7160321"/>
            <a:satOff val="32169"/>
            <a:lumOff val="2211"/>
            <a:alphaOff val="0"/>
          </a:schemeClr>
        </a:solidFill>
        <a:ln w="9525" cap="flat" cmpd="sng" algn="ctr">
          <a:solidFill>
            <a:schemeClr val="accent5">
              <a:tint val="40000"/>
              <a:alpha val="90000"/>
              <a:hueOff val="-7160321"/>
              <a:satOff val="32169"/>
              <a:lumOff val="2211"/>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6274B335-529B-40FA-926E-019FD69DCC4B}">
      <dsp:nvSpPr>
        <dsp:cNvPr id="0" name=""/>
        <dsp:cNvSpPr/>
      </dsp:nvSpPr>
      <dsp:spPr>
        <a:xfrm>
          <a:off x="4852" y="1815966"/>
          <a:ext cx="4279766" cy="891013"/>
        </a:xfrm>
        <a:prstGeom prst="roundRect">
          <a:avLst/>
        </a:prstGeom>
        <a:gradFill rotWithShape="0">
          <a:gsLst>
            <a:gs pos="0">
              <a:schemeClr val="accent5">
                <a:hueOff val="-6622584"/>
                <a:satOff val="26541"/>
                <a:lumOff val="5752"/>
                <a:alphaOff val="0"/>
                <a:shade val="51000"/>
                <a:satMod val="130000"/>
              </a:schemeClr>
            </a:gs>
            <a:gs pos="80000">
              <a:schemeClr val="accent5">
                <a:hueOff val="-6622584"/>
                <a:satOff val="26541"/>
                <a:lumOff val="5752"/>
                <a:alphaOff val="0"/>
                <a:shade val="93000"/>
                <a:satMod val="130000"/>
              </a:schemeClr>
            </a:gs>
            <a:gs pos="100000">
              <a:schemeClr val="accent5">
                <a:hueOff val="-6622584"/>
                <a:satOff val="26541"/>
                <a:lumOff val="5752"/>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CR" sz="1200" b="1" kern="1200">
              <a:solidFill>
                <a:sysClr val="windowText" lastClr="000000"/>
              </a:solidFill>
            </a:rPr>
            <a:t>Factores ambientales: Los mosquitos se desarrollan con mayor facilidad por debajo de los 1000 msnm existe mayor riesgo, pero el mosquito se adapta a las condiciones, no solamente en las zonas costeras.</a:t>
          </a:r>
        </a:p>
      </dsp:txBody>
      <dsp:txXfrm>
        <a:off x="4852" y="1815966"/>
        <a:ext cx="4279766" cy="891013"/>
      </dsp:txXfrm>
    </dsp:sp>
    <dsp:sp modelId="{C41EEAA7-93DE-4341-B611-9D46318E0DCB}">
      <dsp:nvSpPr>
        <dsp:cNvPr id="0" name=""/>
        <dsp:cNvSpPr/>
      </dsp:nvSpPr>
      <dsp:spPr>
        <a:xfrm>
          <a:off x="4248694" y="2852212"/>
          <a:ext cx="1492544" cy="733127"/>
        </a:xfrm>
        <a:prstGeom prst="rightArrow">
          <a:avLst>
            <a:gd name="adj1" fmla="val 75000"/>
            <a:gd name="adj2" fmla="val 50000"/>
          </a:avLst>
        </a:prstGeom>
        <a:solidFill>
          <a:schemeClr val="accent5">
            <a:tint val="40000"/>
            <a:alpha val="90000"/>
            <a:hueOff val="-10740482"/>
            <a:satOff val="48253"/>
            <a:lumOff val="3317"/>
            <a:alphaOff val="0"/>
          </a:schemeClr>
        </a:solidFill>
        <a:ln w="9525" cap="flat" cmpd="sng" algn="ctr">
          <a:solidFill>
            <a:schemeClr val="accent5">
              <a:tint val="40000"/>
              <a:alpha val="90000"/>
              <a:hueOff val="-10740482"/>
              <a:satOff val="48253"/>
              <a:lumOff val="3317"/>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sp>
    <dsp:sp modelId="{808D6198-2411-496A-8416-0F8ADDF9A0BF}">
      <dsp:nvSpPr>
        <dsp:cNvPr id="0" name=""/>
        <dsp:cNvSpPr/>
      </dsp:nvSpPr>
      <dsp:spPr>
        <a:xfrm>
          <a:off x="2336" y="2780292"/>
          <a:ext cx="4246358" cy="876966"/>
        </a:xfrm>
        <a:prstGeom prst="roundRect">
          <a:avLst/>
        </a:prstGeom>
        <a:gradFill rotWithShape="0">
          <a:gsLst>
            <a:gs pos="0">
              <a:schemeClr val="accent5">
                <a:hueOff val="-9933876"/>
                <a:satOff val="39811"/>
                <a:lumOff val="8628"/>
                <a:alphaOff val="0"/>
                <a:shade val="51000"/>
                <a:satMod val="130000"/>
              </a:schemeClr>
            </a:gs>
            <a:gs pos="80000">
              <a:schemeClr val="accent5">
                <a:hueOff val="-9933876"/>
                <a:satOff val="39811"/>
                <a:lumOff val="8628"/>
                <a:alphaOff val="0"/>
                <a:shade val="93000"/>
                <a:satMod val="130000"/>
              </a:schemeClr>
            </a:gs>
            <a:gs pos="100000">
              <a:schemeClr val="accent5">
                <a:hueOff val="-9933876"/>
                <a:satOff val="39811"/>
                <a:lumOff val="8628"/>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CR" sz="1200" b="1" kern="1200">
              <a:solidFill>
                <a:sysClr val="windowText" lastClr="000000"/>
              </a:solidFill>
            </a:rPr>
            <a:t>Factor humano: No recoger basura, dejar alcantarillas sucias, acumular desechos como materiales viejos, llantas y aparatos, en lugar de botarlos. </a:t>
          </a:r>
        </a:p>
      </dsp:txBody>
      <dsp:txXfrm>
        <a:off x="2336" y="2780292"/>
        <a:ext cx="4246358" cy="87696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A1B8E01-C69F-4A56-B9C0-9DC9C1DB1F6B}">
      <dsp:nvSpPr>
        <dsp:cNvPr id="0" name=""/>
        <dsp:cNvSpPr/>
      </dsp:nvSpPr>
      <dsp:spPr>
        <a:xfrm>
          <a:off x="2171923" y="1764"/>
          <a:ext cx="1142553" cy="742659"/>
        </a:xfrm>
        <a:prstGeom prst="roundRect">
          <a:avLst/>
        </a:prstGeom>
        <a:gradFill rotWithShape="0">
          <a:gsLst>
            <a:gs pos="0">
              <a:schemeClr val="accent5">
                <a:hueOff val="0"/>
                <a:satOff val="0"/>
                <a:lumOff val="0"/>
                <a:alphaOff val="0"/>
                <a:tint val="50000"/>
                <a:satMod val="300000"/>
              </a:schemeClr>
            </a:gs>
            <a:gs pos="35000">
              <a:schemeClr val="accent5">
                <a:hueOff val="0"/>
                <a:satOff val="0"/>
                <a:lumOff val="0"/>
                <a:alphaOff val="0"/>
                <a:tint val="37000"/>
                <a:satMod val="300000"/>
              </a:schemeClr>
            </a:gs>
            <a:gs pos="100000">
              <a:schemeClr val="accent5">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R" sz="1100" b="1" kern="1200"/>
            <a:t>Comunidad</a:t>
          </a:r>
          <a:endParaRPr lang="es-CR" sz="1100" kern="1200"/>
        </a:p>
      </dsp:txBody>
      <dsp:txXfrm>
        <a:off x="2171923" y="1764"/>
        <a:ext cx="1142553" cy="742659"/>
      </dsp:txXfrm>
    </dsp:sp>
    <dsp:sp modelId="{D8723309-98F7-4EEB-B970-5E0E5779B177}">
      <dsp:nvSpPr>
        <dsp:cNvPr id="0" name=""/>
        <dsp:cNvSpPr/>
      </dsp:nvSpPr>
      <dsp:spPr>
        <a:xfrm>
          <a:off x="1516093" y="373093"/>
          <a:ext cx="2454212" cy="2454212"/>
        </a:xfrm>
        <a:custGeom>
          <a:avLst/>
          <a:gdLst/>
          <a:ahLst/>
          <a:cxnLst/>
          <a:rect l="0" t="0" r="0" b="0"/>
          <a:pathLst>
            <a:path>
              <a:moveTo>
                <a:pt x="1956148" y="240046"/>
              </a:moveTo>
              <a:arcTo wR="1227106" hR="1227106" stAng="18386976" swAng="1633936"/>
            </a:path>
          </a:pathLst>
        </a:custGeom>
        <a:noFill/>
        <a:ln w="9525" cap="flat" cmpd="sng" algn="ctr">
          <a:solidFill>
            <a:schemeClr val="accent5">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56EAACAA-49BD-405D-96F0-F92A258B9EB5}">
      <dsp:nvSpPr>
        <dsp:cNvPr id="0" name=""/>
        <dsp:cNvSpPr/>
      </dsp:nvSpPr>
      <dsp:spPr>
        <a:xfrm>
          <a:off x="3399029" y="1228870"/>
          <a:ext cx="1142553" cy="742659"/>
        </a:xfrm>
        <a:prstGeom prst="roundRect">
          <a:avLst/>
        </a:prstGeom>
        <a:gradFill rotWithShape="0">
          <a:gsLst>
            <a:gs pos="0">
              <a:schemeClr val="accent5">
                <a:hueOff val="-3311292"/>
                <a:satOff val="13270"/>
                <a:lumOff val="2876"/>
                <a:alphaOff val="0"/>
                <a:tint val="50000"/>
                <a:satMod val="300000"/>
              </a:schemeClr>
            </a:gs>
            <a:gs pos="35000">
              <a:schemeClr val="accent5">
                <a:hueOff val="-3311292"/>
                <a:satOff val="13270"/>
                <a:lumOff val="2876"/>
                <a:alphaOff val="0"/>
                <a:tint val="37000"/>
                <a:satMod val="300000"/>
              </a:schemeClr>
            </a:gs>
            <a:gs pos="100000">
              <a:schemeClr val="accent5">
                <a:hueOff val="-3311292"/>
                <a:satOff val="13270"/>
                <a:lumOff val="2876"/>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R" sz="1100" b="1" kern="1200"/>
            <a:t>Cooperativismo</a:t>
          </a:r>
          <a:endParaRPr lang="es-CR" sz="1100" kern="1200"/>
        </a:p>
      </dsp:txBody>
      <dsp:txXfrm>
        <a:off x="3399029" y="1228870"/>
        <a:ext cx="1142553" cy="742659"/>
      </dsp:txXfrm>
    </dsp:sp>
    <dsp:sp modelId="{760D1038-8828-4690-98A5-0D6C1AF29267}">
      <dsp:nvSpPr>
        <dsp:cNvPr id="0" name=""/>
        <dsp:cNvSpPr/>
      </dsp:nvSpPr>
      <dsp:spPr>
        <a:xfrm>
          <a:off x="1516093" y="373093"/>
          <a:ext cx="2454212" cy="2454212"/>
        </a:xfrm>
        <a:custGeom>
          <a:avLst/>
          <a:gdLst/>
          <a:ahLst/>
          <a:cxnLst/>
          <a:rect l="0" t="0" r="0" b="0"/>
          <a:pathLst>
            <a:path>
              <a:moveTo>
                <a:pt x="2327017" y="1771149"/>
              </a:moveTo>
              <a:arcTo wR="1227106" hR="1227106" stAng="1579087" swAng="1633936"/>
            </a:path>
          </a:pathLst>
        </a:custGeom>
        <a:noFill/>
        <a:ln w="9525" cap="flat" cmpd="sng" algn="ctr">
          <a:solidFill>
            <a:schemeClr val="accent5">
              <a:hueOff val="-3311292"/>
              <a:satOff val="13270"/>
              <a:lumOff val="2876"/>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6AB5CF2-75AF-493C-8F60-76E7B99FDBF4}">
      <dsp:nvSpPr>
        <dsp:cNvPr id="0" name=""/>
        <dsp:cNvSpPr/>
      </dsp:nvSpPr>
      <dsp:spPr>
        <a:xfrm>
          <a:off x="2171923" y="2455976"/>
          <a:ext cx="1142553" cy="742659"/>
        </a:xfrm>
        <a:prstGeom prst="roundRect">
          <a:avLst/>
        </a:prstGeom>
        <a:gradFill rotWithShape="0">
          <a:gsLst>
            <a:gs pos="0">
              <a:schemeClr val="accent5">
                <a:hueOff val="-6622584"/>
                <a:satOff val="26541"/>
                <a:lumOff val="5752"/>
                <a:alphaOff val="0"/>
                <a:tint val="50000"/>
                <a:satMod val="300000"/>
              </a:schemeClr>
            </a:gs>
            <a:gs pos="35000">
              <a:schemeClr val="accent5">
                <a:hueOff val="-6622584"/>
                <a:satOff val="26541"/>
                <a:lumOff val="5752"/>
                <a:alphaOff val="0"/>
                <a:tint val="37000"/>
                <a:satMod val="300000"/>
              </a:schemeClr>
            </a:gs>
            <a:gs pos="100000">
              <a:schemeClr val="accent5">
                <a:hueOff val="-6622584"/>
                <a:satOff val="26541"/>
                <a:lumOff val="5752"/>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R" sz="1100" b="1" kern="1200"/>
            <a:t>Solidarismo</a:t>
          </a:r>
          <a:endParaRPr lang="es-CR" sz="1100" kern="1200"/>
        </a:p>
      </dsp:txBody>
      <dsp:txXfrm>
        <a:off x="2171923" y="2455976"/>
        <a:ext cx="1142553" cy="742659"/>
      </dsp:txXfrm>
    </dsp:sp>
    <dsp:sp modelId="{9AE21DB0-856E-41FA-8880-59198E7583D1}">
      <dsp:nvSpPr>
        <dsp:cNvPr id="0" name=""/>
        <dsp:cNvSpPr/>
      </dsp:nvSpPr>
      <dsp:spPr>
        <a:xfrm>
          <a:off x="1516093" y="373093"/>
          <a:ext cx="2454212" cy="2454212"/>
        </a:xfrm>
        <a:custGeom>
          <a:avLst/>
          <a:gdLst/>
          <a:ahLst/>
          <a:cxnLst/>
          <a:rect l="0" t="0" r="0" b="0"/>
          <a:pathLst>
            <a:path>
              <a:moveTo>
                <a:pt x="498063" y="2214165"/>
              </a:moveTo>
              <a:arcTo wR="1227106" hR="1227106" stAng="7586976" swAng="1633936"/>
            </a:path>
          </a:pathLst>
        </a:custGeom>
        <a:noFill/>
        <a:ln w="9525" cap="flat" cmpd="sng" algn="ctr">
          <a:solidFill>
            <a:schemeClr val="accent5">
              <a:hueOff val="-6622584"/>
              <a:satOff val="26541"/>
              <a:lumOff val="5752"/>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4D65B53-F841-4162-B065-25417675E088}">
      <dsp:nvSpPr>
        <dsp:cNvPr id="0" name=""/>
        <dsp:cNvSpPr/>
      </dsp:nvSpPr>
      <dsp:spPr>
        <a:xfrm>
          <a:off x="944817" y="1228870"/>
          <a:ext cx="1142553" cy="742659"/>
        </a:xfrm>
        <a:prstGeom prst="roundRect">
          <a:avLst/>
        </a:prstGeom>
        <a:gradFill rotWithShape="0">
          <a:gsLst>
            <a:gs pos="0">
              <a:schemeClr val="accent5">
                <a:hueOff val="-9933876"/>
                <a:satOff val="39811"/>
                <a:lumOff val="8628"/>
                <a:alphaOff val="0"/>
                <a:tint val="50000"/>
                <a:satMod val="300000"/>
              </a:schemeClr>
            </a:gs>
            <a:gs pos="35000">
              <a:schemeClr val="accent5">
                <a:hueOff val="-9933876"/>
                <a:satOff val="39811"/>
                <a:lumOff val="8628"/>
                <a:alphaOff val="0"/>
                <a:tint val="37000"/>
                <a:satMod val="300000"/>
              </a:schemeClr>
            </a:gs>
            <a:gs pos="100000">
              <a:schemeClr val="accent5">
                <a:hueOff val="-9933876"/>
                <a:satOff val="39811"/>
                <a:lumOff val="8628"/>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s-CR" sz="1100" b="1" kern="1200"/>
            <a:t>Liderazgo local</a:t>
          </a:r>
        </a:p>
      </dsp:txBody>
      <dsp:txXfrm>
        <a:off x="944817" y="1228870"/>
        <a:ext cx="1142553" cy="742659"/>
      </dsp:txXfrm>
    </dsp:sp>
    <dsp:sp modelId="{5564F354-58AF-4E35-AD64-E6ED1C200943}">
      <dsp:nvSpPr>
        <dsp:cNvPr id="0" name=""/>
        <dsp:cNvSpPr/>
      </dsp:nvSpPr>
      <dsp:spPr>
        <a:xfrm>
          <a:off x="1516093" y="373093"/>
          <a:ext cx="2454212" cy="2454212"/>
        </a:xfrm>
        <a:custGeom>
          <a:avLst/>
          <a:gdLst/>
          <a:ahLst/>
          <a:cxnLst/>
          <a:rect l="0" t="0" r="0" b="0"/>
          <a:pathLst>
            <a:path>
              <a:moveTo>
                <a:pt x="127194" y="683062"/>
              </a:moveTo>
              <a:arcTo wR="1227106" hR="1227106" stAng="12379087" swAng="1633936"/>
            </a:path>
          </a:pathLst>
        </a:custGeom>
        <a:noFill/>
        <a:ln w="9525" cap="flat" cmpd="sng" algn="ctr">
          <a:solidFill>
            <a:schemeClr val="accent5">
              <a:hueOff val="-9933876"/>
              <a:satOff val="39811"/>
              <a:lumOff val="8628"/>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91978"/>
    <w:rsid w:val="00091978"/>
    <w:rsid w:val="001B626F"/>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R" w:eastAsia="es-C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12B5BC2C32F44E6B7C09FDFD363EB31">
    <w:name w:val="F12B5BC2C32F44E6B7C09FDFD363EB31"/>
    <w:rsid w:val="0009197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C97A35-DDEC-4997-9821-195847AAB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12</Pages>
  <Words>2306</Words>
  <Characters>12684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Pc</Company>
  <LinksUpToDate>false</LinksUpToDate>
  <CharactersWithSpaces>14961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Fanny</dc:creator>
  <cp:keywords/>
  <dc:description/>
  <cp:lastModifiedBy>Fanny</cp:lastModifiedBy>
  <cp:revision>10</cp:revision>
  <cp:lastPrinted>2018-08-25T15:07:00Z</cp:lastPrinted>
  <dcterms:created xsi:type="dcterms:W3CDTF">2018-08-25T13:58:00Z</dcterms:created>
  <dcterms:modified xsi:type="dcterms:W3CDTF">2018-08-25T22:17:00Z</dcterms:modified>
</cp:coreProperties>
</file>